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B71D" w14:textId="77777777" w:rsidR="001F1E5A" w:rsidRDefault="00292D4F" w:rsidP="001F1E5A">
      <w:pPr>
        <w:rPr>
          <w:rFonts w:ascii="Arial Black" w:hAnsi="Arial Black"/>
          <w:color w:val="2F5496" w:themeColor="accent1" w:themeShade="BF"/>
          <w:sz w:val="36"/>
          <w:szCs w:val="36"/>
          <w:shd w:val="clear" w:color="auto" w:fill="FFFFFF"/>
        </w:rPr>
      </w:pPr>
      <w:r w:rsidRPr="001F1E5A">
        <w:rPr>
          <w:rFonts w:ascii="Arial Black" w:hAnsi="Arial Black"/>
          <w:color w:val="2F5496" w:themeColor="accent1" w:themeShade="BF"/>
          <w:sz w:val="36"/>
          <w:szCs w:val="36"/>
          <w:shd w:val="clear" w:color="auto" w:fill="FFFFFF"/>
        </w:rPr>
        <w:t>Obblighi Formativi Aggiuntivi (OFA)</w:t>
      </w:r>
    </w:p>
    <w:p w14:paraId="4842C976" w14:textId="57E3C970" w:rsidR="009D68C2" w:rsidRPr="001F1E5A" w:rsidRDefault="00292D4F" w:rsidP="001F1E5A">
      <w:pPr>
        <w:rPr>
          <w:rFonts w:ascii="Arial Black" w:hAnsi="Arial Black"/>
          <w:sz w:val="24"/>
          <w:szCs w:val="24"/>
        </w:rPr>
      </w:pPr>
      <w:r w:rsidRPr="001F1E5A">
        <w:rPr>
          <w:rFonts w:ascii="Arial Black" w:hAnsi="Arial Black"/>
          <w:color w:val="000000"/>
          <w:sz w:val="24"/>
          <w:szCs w:val="24"/>
        </w:rPr>
        <w:br/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G</w:t>
      </w:r>
      <w:r w:rsidRP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li OFA vengono assegnati agli studenti ammessi al CdS in Infermieristica Pediatrica che risultino vincitori del concorso di ammissione con un punteggio inferiore a 30</w:t>
      </w:r>
      <w:r w:rsid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.</w:t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G</w:t>
      </w:r>
      <w:r w:rsidRP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 xml:space="preserve">li OFA si ritengono colmati al superamento dell’esame del C.I.  di” Fondamenti biomolecolari della vita”, corso del primo </w:t>
      </w:r>
      <w:proofErr w:type="gramStart"/>
      <w:r w:rsidRP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semestre  I</w:t>
      </w:r>
      <w:proofErr w:type="gramEnd"/>
      <w:r w:rsidRP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 xml:space="preserve"> anno,  caratterizzato da  insegnamenti di biochimica, biologia applicata e genetica</w:t>
      </w:r>
      <w:r w:rsid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.</w:t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Pr="001F1E5A">
        <w:rPr>
          <w:rFonts w:ascii="Arial Black" w:hAnsi="Arial Black"/>
          <w:color w:val="000000"/>
          <w:sz w:val="24"/>
          <w:szCs w:val="24"/>
        </w:rPr>
        <w:br/>
      </w:r>
      <w:r w:rsid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G</w:t>
      </w:r>
      <w:r w:rsidRPr="001F1E5A">
        <w:rPr>
          <w:rFonts w:ascii="Arial Black" w:hAnsi="Arial Black"/>
          <w:color w:val="000000"/>
          <w:sz w:val="24"/>
          <w:szCs w:val="24"/>
          <w:shd w:val="clear" w:color="auto" w:fill="FFFFFF"/>
        </w:rPr>
        <w:t>li OFA devono essere colmati entro la fine del I anno accademico. Qualora ciò non avvenga sarà instituito un corso di recupero ad hoc e lo studente sarà affiancato da un tutor.</w:t>
      </w:r>
    </w:p>
    <w:sectPr w:rsidR="009D68C2" w:rsidRPr="001F1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B"/>
    <w:rsid w:val="001F1E5A"/>
    <w:rsid w:val="00292D4F"/>
    <w:rsid w:val="00535F3B"/>
    <w:rsid w:val="009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037"/>
  <w15:chartTrackingRefBased/>
  <w15:docId w15:val="{99F55016-0738-4BAE-AF50-9F7D2F1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2021-02-16T13:25:00Z</dcterms:created>
  <dcterms:modified xsi:type="dcterms:W3CDTF">2021-02-16T13:25:00Z</dcterms:modified>
</cp:coreProperties>
</file>