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body>
    <w:p xmlns:wp14="http://schemas.microsoft.com/office/word/2010/wordml" w:rsidP="515E4FDC" w14:paraId="1817979E" wp14:textId="77777777">
      <w:pPr>
        <w:pStyle w:val="Normal"/>
        <w:rPr>
          <w:rStyle w:val="Nessuno"/>
          <w:sz w:val="8"/>
          <w:szCs w:val="8"/>
        </w:rPr>
      </w:pPr>
      <w:r>
        <w:rPr>
          <w:rStyle w:val="Nessuno"/>
          <w:sz w:val="8"/>
          <w:szCs w:val="8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61312" behindDoc="0" locked="0" layoutInCell="1" allowOverlap="1" wp14:anchorId="6E09B035" wp14:editId="7777777">
                <wp:simplePos x="0" y="0"/>
                <wp:positionH relativeFrom="column">
                  <wp:posOffset>19050</wp:posOffset>
                </wp:positionH>
                <wp:positionV relativeFrom="line">
                  <wp:posOffset>-17779</wp:posOffset>
                </wp:positionV>
                <wp:extent cx="6859269" cy="1"/>
                <wp:effectExtent l="0" t="0" r="0" b="0"/>
                <wp:wrapNone/>
                <wp:docPr id="1073741825" name="officeArt object" descr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859269" cy="1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17375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05A8193D">
              <v:line id="_x0000_s1026" style="visibility:visible;position:absolute;margin-left:1.5pt;margin-top:-1.4pt;width:540.1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weight="1.5pt" color="#17375E" opacity="100.0%" linestyle="single" joinstyle="round" endcap="flat" dashstyle="solid" filltype="solid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Nessuno"/>
          <w:sz w:val="8"/>
          <w:szCs w:val="8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60288" behindDoc="0" locked="0" layoutInCell="1" allowOverlap="1" wp14:anchorId="087B68D3" wp14:editId="7777777">
                <wp:simplePos x="0" y="0"/>
                <wp:positionH relativeFrom="column">
                  <wp:posOffset>6856094</wp:posOffset>
                </wp:positionH>
                <wp:positionV relativeFrom="line">
                  <wp:posOffset>-8254</wp:posOffset>
                </wp:positionV>
                <wp:extent cx="1" cy="9665969"/>
                <wp:effectExtent l="0" t="0" r="0" b="0"/>
                <wp:wrapNone/>
                <wp:docPr id="1073741826" name="officeArt object" descr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9665969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17375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60B2A355">
              <v:line id="_x0000_s1027" style="visibility:visible;position:absolute;margin-left:539.8pt;margin-top:-0.6pt;width:0.0pt;height:761.1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weight="1.5pt" color="#17375E" opacity="100.0%" linestyle="single" joinstyle="round" endcap="flat" dashstyle="solid" filltype="solid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Nessuno"/>
          <w:rFonts w:eastAsia="Arial Unicode MS" w:cs="Arial Unicode MS"/>
          <w:sz w:val="8"/>
          <w:szCs w:val="8"/>
          <w:lang w:val="it-IT"/>
        </w:rPr>
        <w:t xml:space="preserve"> </w:t>
      </w:r>
    </w:p>
    <w:p xmlns:wp14="http://schemas.microsoft.com/office/word/2010/wordml" w14:paraId="33ADB402" wp14:textId="77777777">
      <w:pPr>
        <w:pStyle w:val="Normal.0"/>
      </w:pPr>
      <w:r>
        <w:rPr>
          <w:rStyle w:val="Nessuno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63360" behindDoc="0" locked="0" layoutInCell="1" allowOverlap="1" wp14:anchorId="6FF7A256" wp14:editId="7777777">
                <wp:simplePos x="0" y="0"/>
                <wp:positionH relativeFrom="column">
                  <wp:posOffset>1409064</wp:posOffset>
                </wp:positionH>
                <wp:positionV relativeFrom="line">
                  <wp:posOffset>1270</wp:posOffset>
                </wp:positionV>
                <wp:extent cx="5357496" cy="1376045"/>
                <wp:effectExtent l="0" t="0" r="0" b="0"/>
                <wp:wrapNone/>
                <wp:docPr id="1073741827" name="officeArt object" descr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7496" cy="13760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0252D5DF" wp14:textId="77777777">
                            <w:pPr>
                              <w:pStyle w:val="Normal.0"/>
                              <w:spacing w:line="288" w:lineRule="auto"/>
                              <w:ind w:right="133"/>
                              <w:rPr>
                                <w:rStyle w:val="Nessuno"/>
                                <w:rFonts w:ascii="Calisto MT" w:hAnsi="Calisto MT" w:eastAsia="Calisto MT" w:cs="Calisto MT"/>
                                <w:b w:val="1"/>
                                <w:bCs w:val="1"/>
                                <w:smallCap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essuno"/>
                                <w:rFonts w:ascii="Calisto MT" w:hAnsi="Calisto MT" w:eastAsia="Calisto MT" w:cs="Calisto MT"/>
                                <w:b w:val="1"/>
                                <w:bCs w:val="1"/>
                                <w:smallCaps w:val="1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Universit</w:t>
                            </w:r>
                            <w:r>
                              <w:rPr>
                                <w:rStyle w:val="Nessuno"/>
                                <w:rFonts w:ascii="Calisto MT" w:hAnsi="Calisto MT" w:eastAsia="Calisto MT" w:cs="Calisto MT"/>
                                <w:b w:val="1"/>
                                <w:bCs w:val="1"/>
                                <w:smallCaps w:val="1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 xml:space="preserve">à </w:t>
                            </w:r>
                            <w:r>
                              <w:rPr>
                                <w:rStyle w:val="Nessuno"/>
                                <w:rFonts w:ascii="Calisto MT" w:hAnsi="Calisto MT" w:eastAsia="Calisto MT" w:cs="Calisto MT"/>
                                <w:b w:val="1"/>
                                <w:bCs w:val="1"/>
                                <w:smallCaps w:val="1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degli Studi di  Napoli  ''Federico II''</w:t>
                            </w:r>
                          </w:p>
                          <w:p xmlns:wp14="http://schemas.microsoft.com/office/word/2010/wordml" w14:paraId="795718EE" wp14:textId="77777777">
                            <w:pPr>
                              <w:pStyle w:val="Normal.0"/>
                              <w:spacing w:line="288" w:lineRule="auto"/>
                              <w:rPr>
                                <w:rStyle w:val="Nessuno"/>
                                <w:rFonts w:ascii="Calisto MT" w:hAnsi="Calisto MT" w:eastAsia="Calisto MT" w:cs="Calisto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essuno"/>
                                <w:rFonts w:ascii="Calisto MT" w:hAnsi="Calisto MT" w:eastAsia="Calisto MT" w:cs="Calisto MT"/>
                                <w:sz w:val="32"/>
                                <w:szCs w:val="32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rFonts w:ascii="Calisto MT" w:hAnsi="Calisto MT" w:eastAsia="Calisto MT" w:cs="Calisto MT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Scuola di Medicina e Chirurgia</w:t>
                            </w:r>
                          </w:p>
                          <w:p xmlns:wp14="http://schemas.microsoft.com/office/word/2010/wordml" w14:paraId="42F314F9" wp14:textId="77777777">
                            <w:pPr>
                              <w:pStyle w:val="Normal.0"/>
                              <w:spacing w:line="288" w:lineRule="auto"/>
                              <w:rPr>
                                <w:rStyle w:val="Nessuno"/>
                                <w:rFonts w:ascii="Calisto MT" w:hAnsi="Calisto MT" w:eastAsia="Calisto MT" w:cs="Calisto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rFonts w:ascii="Calisto MT" w:hAnsi="Calisto MT" w:eastAsia="Calisto MT" w:cs="Calisto MT"/>
                                <w:rtl w:val="0"/>
                                <w:lang w:val="it-IT"/>
                              </w:rPr>
                              <w:t xml:space="preserve"> Dipartimento di neuroscienze, scienze riproduttive ed odontostomatologiche</w:t>
                            </w:r>
                          </w:p>
                          <w:p xmlns:wp14="http://schemas.microsoft.com/office/word/2010/wordml" w14:paraId="06C6CCC8" wp14:textId="77777777">
                            <w:pPr>
                              <w:pStyle w:val="Normal.0"/>
                              <w:spacing w:line="288" w:lineRule="auto"/>
                            </w:pPr>
                            <w:r>
                              <w:rPr>
                                <w:rStyle w:val="Nessuno"/>
                                <w:rFonts w:ascii="Calisto MT" w:hAnsi="Calisto MT" w:eastAsia="Calisto MT" w:cs="Calisto MT"/>
                                <w:sz w:val="32"/>
                                <w:szCs w:val="32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rFonts w:ascii="Calisto MT" w:hAnsi="Calisto MT" w:eastAsia="Calisto MT" w:cs="Calisto MT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Corso di Laurea in Ostetricia</w:t>
                            </w:r>
                            <w:r>
                              <w:rPr>
                                <w:rStyle w:val="Nessuno"/>
                                <w:rFonts w:ascii="Calisto MT" w:hAnsi="Calisto MT" w:eastAsia="Calisto MT" w:cs="Calisto MT"/>
                                <w:sz w:val="32"/>
                                <w:szCs w:val="32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F667D77">
              <v:shape id="_x0000_s1028" style="visibility:visible;position:absolute;margin-left:110.9pt;margin-top:0.1pt;width:421.9pt;height:108.3pt;z-index:251663360;mso-position-horizontal:absolute;mso-position-horizontal-relative:text;mso-position-vertical:absolute;mso-position-vertical-relative:line;mso-wrap-distance-left:0.0pt;mso-wrap-distance-top:0.0pt;mso-wrap-distance-right:0.0pt;mso-wrap-distance-bottom:0.0pt;" type="#_x0000_t202">
                <v:fill on="f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<v:textbox>
                  <w:txbxContent>
                    <w:p w14:paraId="07E552C1" wp14:textId="77777777">
                      <w:pPr>
                        <w:pStyle w:val="Normal.0"/>
                        <w:spacing w:line="288" w:lineRule="auto"/>
                        <w:ind w:right="133"/>
                        <w:rPr>
                          <w:rStyle w:val="Nessuno"/>
                          <w:rFonts w:ascii="Calisto MT" w:hAnsi="Calisto MT" w:eastAsia="Calisto MT" w:cs="Calisto MT"/>
                          <w:b w:val="1"/>
                          <w:bCs w:val="1"/>
                          <w:smallCaps w:val="1"/>
                          <w:sz w:val="28"/>
                          <w:szCs w:val="28"/>
                        </w:rPr>
                      </w:pPr>
                      <w:r>
                        <w:rPr>
                          <w:rStyle w:val="Nessuno"/>
                          <w:rFonts w:ascii="Calisto MT" w:hAnsi="Calisto MT" w:eastAsia="Calisto MT" w:cs="Calisto MT"/>
                          <w:b w:val="1"/>
                          <w:bCs w:val="1"/>
                          <w:smallCaps w:val="1"/>
                          <w:sz w:val="28"/>
                          <w:szCs w:val="28"/>
                          <w:rtl w:val="0"/>
                          <w:lang w:val="it-IT"/>
                        </w:rPr>
                        <w:t>Universit</w:t>
                      </w:r>
                      <w:r>
                        <w:rPr>
                          <w:rStyle w:val="Nessuno"/>
                          <w:rFonts w:ascii="Calisto MT" w:hAnsi="Calisto MT" w:eastAsia="Calisto MT" w:cs="Calisto MT"/>
                          <w:b w:val="1"/>
                          <w:bCs w:val="1"/>
                          <w:smallCaps w:val="1"/>
                          <w:sz w:val="28"/>
                          <w:szCs w:val="28"/>
                          <w:rtl w:val="0"/>
                          <w:lang w:val="it-IT"/>
                        </w:rPr>
                        <w:t xml:space="preserve">à </w:t>
                      </w:r>
                      <w:r>
                        <w:rPr>
                          <w:rStyle w:val="Nessuno"/>
                          <w:rFonts w:ascii="Calisto MT" w:hAnsi="Calisto MT" w:eastAsia="Calisto MT" w:cs="Calisto MT"/>
                          <w:b w:val="1"/>
                          <w:bCs w:val="1"/>
                          <w:smallCaps w:val="1"/>
                          <w:sz w:val="28"/>
                          <w:szCs w:val="28"/>
                          <w:rtl w:val="0"/>
                          <w:lang w:val="it-IT"/>
                        </w:rPr>
                        <w:t>degli Studi di  Napoli  ''Federico II''</w:t>
                      </w:r>
                    </w:p>
                    <w:p w14:paraId="251EB832" wp14:textId="77777777">
                      <w:pPr>
                        <w:pStyle w:val="Normal.0"/>
                        <w:spacing w:line="288" w:lineRule="auto"/>
                        <w:rPr>
                          <w:rStyle w:val="Nessuno"/>
                          <w:rFonts w:ascii="Calisto MT" w:hAnsi="Calisto MT" w:eastAsia="Calisto MT" w:cs="Calisto MT"/>
                          <w:sz w:val="28"/>
                          <w:szCs w:val="28"/>
                        </w:rPr>
                      </w:pPr>
                      <w:r>
                        <w:rPr>
                          <w:rStyle w:val="Nessuno"/>
                          <w:rFonts w:ascii="Calisto MT" w:hAnsi="Calisto MT" w:eastAsia="Calisto MT" w:cs="Calisto MT"/>
                          <w:sz w:val="32"/>
                          <w:szCs w:val="32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Style w:val="Nessuno"/>
                          <w:rFonts w:ascii="Calisto MT" w:hAnsi="Calisto MT" w:eastAsia="Calisto MT" w:cs="Calisto MT"/>
                          <w:sz w:val="28"/>
                          <w:szCs w:val="28"/>
                          <w:rtl w:val="0"/>
                          <w:lang w:val="it-IT"/>
                        </w:rPr>
                        <w:t>Scuola di Medicina e Chirurgia</w:t>
                      </w:r>
                    </w:p>
                    <w:p w14:paraId="4D698081" wp14:textId="77777777">
                      <w:pPr>
                        <w:pStyle w:val="Normal.0"/>
                        <w:spacing w:line="288" w:lineRule="auto"/>
                        <w:rPr>
                          <w:rStyle w:val="Nessuno"/>
                          <w:rFonts w:ascii="Calisto MT" w:hAnsi="Calisto MT" w:eastAsia="Calisto MT" w:cs="Calisto MT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rFonts w:ascii="Calisto MT" w:hAnsi="Calisto MT" w:eastAsia="Calisto MT" w:cs="Calisto MT"/>
                          <w:rtl w:val="0"/>
                          <w:lang w:val="it-IT"/>
                        </w:rPr>
                        <w:t xml:space="preserve"> Dipartimento di neuroscienze, scienze riproduttive ed odontostomatologiche</w:t>
                      </w:r>
                    </w:p>
                    <w:p w14:paraId="769AD98D" wp14:textId="77777777">
                      <w:pPr>
                        <w:pStyle w:val="Normal.0"/>
                        <w:spacing w:line="288" w:lineRule="auto"/>
                      </w:pPr>
                      <w:r>
                        <w:rPr>
                          <w:rStyle w:val="Nessuno"/>
                          <w:rFonts w:ascii="Calisto MT" w:hAnsi="Calisto MT" w:eastAsia="Calisto MT" w:cs="Calisto MT"/>
                          <w:sz w:val="32"/>
                          <w:szCs w:val="32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Style w:val="Nessuno"/>
                          <w:rFonts w:ascii="Calisto MT" w:hAnsi="Calisto MT" w:eastAsia="Calisto MT" w:cs="Calisto MT"/>
                          <w:sz w:val="28"/>
                          <w:szCs w:val="28"/>
                          <w:rtl w:val="0"/>
                          <w:lang w:val="it-IT"/>
                        </w:rPr>
                        <w:t>Corso di Laurea in Ostetricia</w:t>
                      </w:r>
                      <w:r>
                        <w:rPr>
                          <w:rStyle w:val="Nessuno"/>
                          <w:rFonts w:ascii="Calisto MT" w:hAnsi="Calisto MT" w:eastAsia="Calisto MT" w:cs="Calisto MT"/>
                          <w:sz w:val="32"/>
                          <w:szCs w:val="32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essuno"/>
        </w:rPr>
        <w:drawing>
          <wp:inline xmlns:wp14="http://schemas.microsoft.com/office/word/2010/wordprocessingDrawing" distT="0" distB="0" distL="0" distR="0" wp14:anchorId="71965ACB" wp14:editId="7777777">
            <wp:extent cx="1200150" cy="1209675"/>
            <wp:effectExtent l="0" t="0" r="0" b="0"/>
            <wp:docPr id="1073741828" name="officeArt object" descr="logo napo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 napoli.jpg" descr="logo napoli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xmlns:wp14="http://schemas.microsoft.com/office/word/2010/wordml" w14:paraId="672A6659" wp14:textId="77777777">
      <w:pPr>
        <w:pStyle w:val="Normal.0"/>
        <w:rPr>
          <w:rStyle w:val="Nessuno"/>
          <w:sz w:val="6"/>
          <w:szCs w:val="6"/>
        </w:rPr>
      </w:pPr>
    </w:p>
    <w:p xmlns:wp14="http://schemas.microsoft.com/office/word/2010/wordml" w14:paraId="5F7FD3C7" wp14:textId="77777777">
      <w:pPr>
        <w:pStyle w:val="Normal.0"/>
        <w:rPr>
          <w:rStyle w:val="Nessuno"/>
          <w:sz w:val="28"/>
          <w:szCs w:val="28"/>
        </w:rPr>
      </w:pPr>
      <w:r>
        <w:rPr>
          <w:rStyle w:val="Nessuno"/>
          <w:sz w:val="8"/>
          <w:szCs w:val="8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62336" behindDoc="0" locked="0" layoutInCell="1" allowOverlap="1" wp14:anchorId="0A701F11" wp14:editId="7777777">
                <wp:simplePos x="0" y="0"/>
                <wp:positionH relativeFrom="column">
                  <wp:posOffset>-31759</wp:posOffset>
                </wp:positionH>
                <wp:positionV relativeFrom="line">
                  <wp:posOffset>13335</wp:posOffset>
                </wp:positionV>
                <wp:extent cx="1221740" cy="1270"/>
                <wp:effectExtent l="0" t="0" r="0" b="0"/>
                <wp:wrapNone/>
                <wp:docPr id="1073741829" name="officeArt object" descr="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21740" cy="127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17375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5267A6BC">
              <v:line id="_x0000_s1029" style="visibility:visible;position:absolute;margin-left:-2.5pt;margin-top:1.1pt;width:96.2pt;height:0.1pt;z-index:251662336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weight="1.5pt" color="#17375E" opacity="100.0%" linestyle="single" joinstyle="round" endcap="flat" dashstyle="solid" filltype="solid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Nessuno"/>
          <w:sz w:val="8"/>
          <w:szCs w:val="8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59264" behindDoc="0" locked="0" layoutInCell="1" allowOverlap="1" wp14:anchorId="291FC60B" wp14:editId="7777777">
                <wp:simplePos x="0" y="0"/>
                <wp:positionH relativeFrom="column">
                  <wp:posOffset>-38734</wp:posOffset>
                </wp:positionH>
                <wp:positionV relativeFrom="line">
                  <wp:posOffset>24129</wp:posOffset>
                </wp:positionV>
                <wp:extent cx="636" cy="8458200"/>
                <wp:effectExtent l="0" t="0" r="0" b="0"/>
                <wp:wrapNone/>
                <wp:docPr id="1073741830" name="officeArt object" descr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" cy="845820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17375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249C3CBC">
              <v:line id="_x0000_s1030" style="visibility:visible;position:absolute;margin-left:-3.0pt;margin-top:1.9pt;width:0.1pt;height:666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weight="1.5pt" color="#17375E" opacity="100.0%" linestyle="single" joinstyle="round" endcap="flat" dashstyle="solid" filltype="solid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Nessuno"/>
          <w:rFonts w:eastAsia="Arial Unicode MS" w:cs="Arial Unicode MS"/>
          <w:rtl w:val="0"/>
          <w:lang w:val="it-IT"/>
        </w:rPr>
        <w:t xml:space="preserve"> </w:t>
      </w:r>
    </w:p>
    <w:p xmlns:wp14="http://schemas.microsoft.com/office/word/2010/wordml" w14:paraId="4D96FFC2" wp14:textId="77777777">
      <w:pPr>
        <w:pStyle w:val="Normal.0"/>
        <w:rPr>
          <w:rStyle w:val="Nessuno"/>
          <w:b w:val="1"/>
          <w:bCs w:val="1"/>
        </w:rPr>
      </w:pPr>
      <w:r>
        <w:rPr>
          <w:rStyle w:val="Nessuno"/>
          <w:rFonts w:eastAsia="Arial Unicode MS" w:cs="Arial Unicode MS"/>
          <w:rtl w:val="0"/>
          <w:lang w:val="it-IT"/>
        </w:rPr>
        <w:t xml:space="preserve">  </w:t>
      </w:r>
      <w:r>
        <w:rPr>
          <w:rStyle w:val="Nessuno"/>
          <w:rFonts w:eastAsia="Arial Unicode MS" w:cs="Arial Unicode MS"/>
          <w:i w:val="1"/>
          <w:iCs w:val="1"/>
          <w:rtl w:val="0"/>
          <w:lang w:val="it-IT"/>
        </w:rPr>
        <w:t xml:space="preserve"> </w:t>
      </w:r>
      <w:r>
        <w:rPr>
          <w:rStyle w:val="Nessuno"/>
          <w:rFonts w:eastAsia="Arial Unicode MS" w:cs="Arial Unicode MS"/>
          <w:b w:val="1"/>
          <w:bCs w:val="1"/>
          <w:rtl w:val="0"/>
          <w:lang w:val="it-IT"/>
        </w:rPr>
        <w:t>C.I. Apparato riproduttivo, assistenza al parto e puerperio fisiologico  (II anno II semestre)</w:t>
      </w:r>
    </w:p>
    <w:p xmlns:wp14="http://schemas.microsoft.com/office/word/2010/wordml" w:rsidP="5DBA8E09" w14:paraId="5A01A56B" wp14:textId="587A4263">
      <w:pPr>
        <w:pStyle w:val="Normal.0"/>
        <w:tabs>
          <w:tab w:val="left" w:pos="3150"/>
        </w:tabs>
        <w:spacing w:before="240" w:after="120" w:line="200" w:lineRule="exact"/>
        <w:ind w:left="426" w:right="113" w:firstLine="0"/>
        <w:rPr>
          <w:rStyle w:val="Nessuno"/>
          <w:b w:val="1"/>
          <w:bCs w:val="1"/>
        </w:rPr>
      </w:pPr>
      <w:r w:rsidRPr="5DBA8E09" w:rsidR="5DBA8E09">
        <w:rPr>
          <w:rStyle w:val="Nessuno"/>
          <w:b w:val="1"/>
          <w:bCs w:val="1"/>
          <w:lang w:val="it-IT"/>
        </w:rPr>
        <w:t xml:space="preserve">Insegnamento: </w:t>
      </w:r>
      <w:r w:rsidRPr="5DBA8E09" w:rsidR="5DBA8E09">
        <w:rPr>
          <w:rStyle w:val="Nessuno"/>
          <w:b w:val="1"/>
          <w:bCs w:val="1"/>
          <w:lang w:val="it-IT"/>
        </w:rPr>
        <w:t>Anatomia umana (Apparato riproduttivo)</w:t>
      </w:r>
      <w:r w:rsidRPr="5DBA8E09" w:rsidR="5DBA8E09">
        <w:rPr>
          <w:rStyle w:val="Nessuno"/>
          <w:b w:val="1"/>
          <w:bCs w:val="1"/>
          <w:lang w:val="it-IT"/>
        </w:rPr>
        <w:t>, 15 ore = 1 CFU</w:t>
      </w:r>
    </w:p>
    <w:p xmlns:wp14="http://schemas.microsoft.com/office/word/2010/wordml" w:rsidP="5DBA8E09" w14:paraId="2967295F" wp14:textId="269D0ADE">
      <w:pPr>
        <w:pStyle w:val="Normal.0"/>
        <w:tabs>
          <w:tab w:val="left" w:pos="3150"/>
        </w:tabs>
        <w:spacing w:before="240" w:after="120" w:line="200" w:lineRule="exact"/>
        <w:ind w:left="426" w:firstLine="0"/>
        <w:rPr>
          <w:rStyle w:val="Nessuno"/>
          <w:b w:val="1"/>
          <w:bCs w:val="1"/>
          <w:rtl w:val="0"/>
          <w:lang w:val="it-IT"/>
        </w:rPr>
      </w:pPr>
      <w:r w:rsidRPr="5DBA8E09" w:rsidR="5DBA8E09">
        <w:rPr>
          <w:rStyle w:val="Nessuno"/>
          <w:b w:val="1"/>
          <w:bCs w:val="1"/>
          <w:lang w:val="it-IT"/>
        </w:rPr>
        <w:t xml:space="preserve">Prof </w:t>
      </w:r>
      <w:r w:rsidRPr="5DBA8E09" w:rsidR="5DBA8E09">
        <w:rPr>
          <w:rStyle w:val="Nessuno"/>
          <w:b w:val="1"/>
          <w:bCs w:val="1"/>
          <w:lang w:val="it-IT"/>
        </w:rPr>
        <w:t xml:space="preserve">S. </w:t>
      </w:r>
      <w:proofErr w:type="spellStart"/>
      <w:r w:rsidRPr="5DBA8E09" w:rsidR="5DBA8E09">
        <w:rPr>
          <w:rStyle w:val="Nessuno"/>
          <w:b w:val="1"/>
          <w:bCs w:val="1"/>
          <w:lang w:val="it-IT"/>
        </w:rPr>
        <w:t>Sciorio</w:t>
      </w:r>
      <w:proofErr w:type="spellEnd"/>
    </w:p>
    <w:p w:rsidR="5DBA8E09" w:rsidP="5DBA8E09" w:rsidRDefault="5DBA8E09" w14:paraId="6EE84FA7" w14:textId="7E511BBC">
      <w:pPr>
        <w:pStyle w:val="Normal.0"/>
        <w:rPr>
          <w:lang w:val="it-IT"/>
        </w:rPr>
      </w:pPr>
    </w:p>
    <w:p w:rsidR="5DBA8E09" w:rsidP="5DBA8E09" w:rsidRDefault="5DBA8E09" w14:paraId="6A835C73" w14:textId="73EF20D9">
      <w:pPr>
        <w:pStyle w:val="Normal.0"/>
        <w:numPr>
          <w:ilvl w:val="0"/>
          <w:numId w:val="5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1"/>
          <w:bCs w:val="1"/>
          <w:lang w:val="it-IT"/>
        </w:rPr>
        <w:t>Il cingolo pelvico</w:t>
      </w:r>
    </w:p>
    <w:p w:rsidR="5DBA8E09" w:rsidP="5DBA8E09" w:rsidRDefault="5DBA8E09" w14:paraId="33D3E8DB" w14:textId="7005F8F0">
      <w:pPr>
        <w:pStyle w:val="Normal.0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0"/>
          <w:bCs w:val="0"/>
          <w:lang w:val="it-IT"/>
        </w:rPr>
        <w:t xml:space="preserve">Ileo </w:t>
      </w:r>
    </w:p>
    <w:p w:rsidR="5DBA8E09" w:rsidP="5DBA8E09" w:rsidRDefault="5DBA8E09" w14:paraId="02D11FDF" w14:textId="07BB5AEB">
      <w:pPr>
        <w:pStyle w:val="Normal.0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0"/>
          <w:bCs w:val="0"/>
          <w:lang w:val="it-IT"/>
        </w:rPr>
        <w:t xml:space="preserve">Ischio </w:t>
      </w:r>
    </w:p>
    <w:p w:rsidR="5DBA8E09" w:rsidP="5DBA8E09" w:rsidRDefault="5DBA8E09" w14:paraId="4C57760E" w14:textId="49CD3A84">
      <w:pPr>
        <w:pStyle w:val="Normal.0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0"/>
          <w:bCs w:val="0"/>
          <w:lang w:val="it-IT"/>
        </w:rPr>
        <w:t>Pube</w:t>
      </w:r>
    </w:p>
    <w:p w:rsidR="5DBA8E09" w:rsidP="5DBA8E09" w:rsidRDefault="5DBA8E09" w14:paraId="19185861" w14:textId="0B29C3FF">
      <w:pPr>
        <w:pStyle w:val="Normal.0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0"/>
          <w:bCs w:val="0"/>
          <w:lang w:val="it-IT"/>
        </w:rPr>
        <w:t xml:space="preserve">Sacro </w:t>
      </w:r>
    </w:p>
    <w:p w:rsidR="5DBA8E09" w:rsidP="5DBA8E09" w:rsidRDefault="5DBA8E09" w14:paraId="3D231346" w14:textId="0077CBAC">
      <w:pPr>
        <w:pStyle w:val="Normal.0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0"/>
          <w:bCs w:val="0"/>
          <w:lang w:val="it-IT"/>
        </w:rPr>
        <w:t>Vertebre coccigee</w:t>
      </w:r>
    </w:p>
    <w:p w:rsidR="5DBA8E09" w:rsidP="5DBA8E09" w:rsidRDefault="5DBA8E09" w14:paraId="7EBA4EB2" w14:textId="7300B304">
      <w:pPr>
        <w:pStyle w:val="Normal.0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0"/>
          <w:bCs w:val="0"/>
          <w:lang w:val="it-IT"/>
        </w:rPr>
        <w:t xml:space="preserve">Articolazioni </w:t>
      </w:r>
    </w:p>
    <w:p w:rsidR="5DBA8E09" w:rsidP="5DBA8E09" w:rsidRDefault="5DBA8E09" w14:paraId="70CC5DF1" w14:textId="0A40992A">
      <w:pPr>
        <w:pStyle w:val="Normal.0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0"/>
          <w:bCs w:val="0"/>
          <w:lang w:val="it-IT"/>
        </w:rPr>
        <w:t xml:space="preserve">Legamenti </w:t>
      </w:r>
    </w:p>
    <w:p w:rsidR="5DBA8E09" w:rsidP="5DBA8E09" w:rsidRDefault="5DBA8E09" w14:paraId="36105849" w14:textId="3A3596B1">
      <w:pPr>
        <w:pStyle w:val="Normal.0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0"/>
          <w:bCs w:val="0"/>
          <w:lang w:val="it-IT"/>
        </w:rPr>
        <w:t xml:space="preserve">Pelvi </w:t>
      </w:r>
    </w:p>
    <w:p w:rsidR="5DBA8E09" w:rsidP="5DBA8E09" w:rsidRDefault="5DBA8E09" w14:paraId="3AEA8E1C" w14:textId="5A7F0606">
      <w:pPr>
        <w:pStyle w:val="Normal.0"/>
        <w:rPr>
          <w:lang w:val="it-IT"/>
        </w:rPr>
      </w:pPr>
    </w:p>
    <w:p w:rsidR="5DBA8E09" w:rsidP="5DBA8E09" w:rsidRDefault="5DBA8E09" w14:paraId="3C980AF1" w14:textId="5B2CD751">
      <w:pPr>
        <w:pStyle w:val="Normal.0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1"/>
          <w:bCs w:val="1"/>
          <w:lang w:val="it-IT"/>
        </w:rPr>
        <w:t>Organi pelvici</w:t>
      </w:r>
    </w:p>
    <w:p w:rsidR="5DBA8E09" w:rsidP="5DBA8E09" w:rsidRDefault="5DBA8E09" w14:paraId="0440537E" w14:textId="1CB417D7">
      <w:pPr>
        <w:pStyle w:val="Normal.0"/>
        <w:numPr>
          <w:ilvl w:val="0"/>
          <w:numId w:val="6"/>
        </w:numPr>
        <w:rPr>
          <w:b w:val="1"/>
          <w:bCs w:val="1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0"/>
          <w:bCs w:val="0"/>
          <w:lang w:val="it-IT"/>
        </w:rPr>
        <w:t>Utero</w:t>
      </w:r>
    </w:p>
    <w:p w:rsidR="5DBA8E09" w:rsidP="5DBA8E09" w:rsidRDefault="5DBA8E09" w14:paraId="0D852A01" w14:textId="4834C215">
      <w:pPr>
        <w:pStyle w:val="Normal.0"/>
        <w:numPr>
          <w:ilvl w:val="0"/>
          <w:numId w:val="6"/>
        </w:numPr>
        <w:rPr>
          <w:b w:val="1"/>
          <w:bCs w:val="1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0"/>
          <w:bCs w:val="0"/>
          <w:lang w:val="it-IT"/>
        </w:rPr>
        <w:t>Tube</w:t>
      </w:r>
    </w:p>
    <w:p w:rsidR="5DBA8E09" w:rsidP="5DBA8E09" w:rsidRDefault="5DBA8E09" w14:paraId="25398A58" w14:textId="06BAAAD2">
      <w:pPr>
        <w:pStyle w:val="Normal.0"/>
        <w:numPr>
          <w:ilvl w:val="0"/>
          <w:numId w:val="6"/>
        </w:numPr>
        <w:rPr>
          <w:b w:val="1"/>
          <w:bCs w:val="1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0"/>
          <w:bCs w:val="0"/>
          <w:lang w:val="it-IT"/>
        </w:rPr>
        <w:t xml:space="preserve">Ovaio </w:t>
      </w:r>
    </w:p>
    <w:p w:rsidR="5DBA8E09" w:rsidP="5DBA8E09" w:rsidRDefault="5DBA8E09" w14:paraId="619A7705" w14:textId="7DB2F3B4">
      <w:pPr>
        <w:pStyle w:val="Normal.0"/>
        <w:rPr>
          <w:lang w:val="it-IT"/>
        </w:rPr>
      </w:pPr>
    </w:p>
    <w:p w:rsidR="5DBA8E09" w:rsidP="5DBA8E09" w:rsidRDefault="5DBA8E09" w14:paraId="19E3C6CC" w14:textId="28CC17A7">
      <w:pPr>
        <w:pStyle w:val="Normal.0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1"/>
          <w:bCs w:val="1"/>
          <w:lang w:val="it-IT"/>
        </w:rPr>
        <w:t>Muscoli addominali</w:t>
      </w:r>
    </w:p>
    <w:p w:rsidR="5DBA8E09" w:rsidP="5DBA8E09" w:rsidRDefault="5DBA8E09" w14:paraId="6A56B0FD" w14:textId="0E49B945">
      <w:pPr>
        <w:pStyle w:val="Normal.0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0"/>
          <w:bCs w:val="0"/>
          <w:lang w:val="it-IT"/>
        </w:rPr>
        <w:t>Retto dell’addome</w:t>
      </w:r>
    </w:p>
    <w:p w:rsidR="5DBA8E09" w:rsidP="5DBA8E09" w:rsidRDefault="5DBA8E09" w14:paraId="43D649F9" w14:textId="711C8368">
      <w:pPr>
        <w:pStyle w:val="Normal.0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0"/>
          <w:bCs w:val="0"/>
          <w:lang w:val="it-IT"/>
        </w:rPr>
        <w:t>Obliquo esterno</w:t>
      </w:r>
    </w:p>
    <w:p w:rsidR="5DBA8E09" w:rsidP="5DBA8E09" w:rsidRDefault="5DBA8E09" w14:paraId="01146EF1" w14:textId="287B0068">
      <w:pPr>
        <w:pStyle w:val="Normal.0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0"/>
          <w:bCs w:val="0"/>
          <w:lang w:val="it-IT"/>
        </w:rPr>
        <w:t>Obliquo interno</w:t>
      </w:r>
    </w:p>
    <w:p w:rsidR="5DBA8E09" w:rsidP="5DBA8E09" w:rsidRDefault="5DBA8E09" w14:paraId="418C66C6" w14:textId="5FF4E404">
      <w:pPr>
        <w:pStyle w:val="Normal.0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0"/>
          <w:bCs w:val="0"/>
          <w:lang w:val="it-IT"/>
        </w:rPr>
        <w:t xml:space="preserve">Trasverso </w:t>
      </w:r>
    </w:p>
    <w:p w:rsidR="5DBA8E09" w:rsidP="5DBA8E09" w:rsidRDefault="5DBA8E09" w14:paraId="0B795075" w14:textId="00F54C64">
      <w:pPr>
        <w:pStyle w:val="Normal.0"/>
        <w:rPr>
          <w:lang w:val="it-IT"/>
        </w:rPr>
      </w:pPr>
    </w:p>
    <w:p w:rsidR="5DBA8E09" w:rsidP="5DBA8E09" w:rsidRDefault="5DBA8E09" w14:paraId="295DF6C1" w14:textId="17E369E9">
      <w:pPr>
        <w:pStyle w:val="Normal.0"/>
        <w:rPr>
          <w:lang w:val="it-IT"/>
        </w:rPr>
      </w:pPr>
    </w:p>
    <w:p w:rsidR="5DBA8E09" w:rsidP="5DBA8E09" w:rsidRDefault="5DBA8E09" w14:paraId="02C55187" w14:textId="464A6646">
      <w:pPr>
        <w:pStyle w:val="Normal.0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1"/>
          <w:bCs w:val="1"/>
          <w:lang w:val="it-IT"/>
        </w:rPr>
        <w:t>Muscoli del pavimento pelvico</w:t>
      </w:r>
    </w:p>
    <w:p w:rsidR="5DBA8E09" w:rsidP="5DBA8E09" w:rsidRDefault="5DBA8E09" w14:paraId="1CDFA53D" w14:textId="29A64957">
      <w:pPr>
        <w:pStyle w:val="Normal.0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0"/>
          <w:bCs w:val="0"/>
          <w:lang w:val="it-IT"/>
        </w:rPr>
        <w:t>Diaframma pelvico</w:t>
      </w:r>
    </w:p>
    <w:p w:rsidR="5DBA8E09" w:rsidP="5DBA8E09" w:rsidRDefault="5DBA8E09" w14:paraId="54CB587E" w14:textId="79A6BC56">
      <w:pPr>
        <w:pStyle w:val="Normal.0"/>
        <w:numPr>
          <w:ilvl w:val="0"/>
          <w:numId w:val="6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vertAlign w:val="baseline"/>
          <w:lang w:val="it-IT"/>
        </w:rPr>
      </w:pPr>
      <w:r w:rsidRPr="5DBA8E09" w:rsidR="5DBA8E09">
        <w:rPr>
          <w:b w:val="0"/>
          <w:bCs w:val="0"/>
          <w:lang w:val="it-IT"/>
        </w:rPr>
        <w:t>Diaframma urogenitale</w:t>
      </w:r>
    </w:p>
    <w:p w:rsidR="5DBA8E09" w:rsidP="5DBA8E09" w:rsidRDefault="5DBA8E09" w14:paraId="3E840F1E" w14:textId="03FB6B7E">
      <w:pPr>
        <w:pStyle w:val="Normal.0"/>
        <w:rPr>
          <w:b w:val="1"/>
          <w:bCs w:val="1"/>
          <w:lang w:val="it-IT"/>
        </w:rPr>
      </w:pPr>
    </w:p>
    <w:p w:rsidR="5DBA8E09" w:rsidP="5DBA8E09" w:rsidRDefault="5DBA8E09" w14:paraId="05712357" w14:textId="167586EF">
      <w:pPr>
        <w:pStyle w:val="Normal.0"/>
        <w:rPr>
          <w:lang w:val="it-IT"/>
        </w:rPr>
      </w:pPr>
    </w:p>
    <w:p xmlns:wp14="http://schemas.microsoft.com/office/word/2010/wordml" w14:paraId="0A37501D" wp14:textId="77777777">
      <w:pPr>
        <w:pStyle w:val="List Paragraph"/>
        <w:tabs>
          <w:tab w:val="left" w:pos="3150"/>
        </w:tabs>
        <w:spacing w:before="240" w:after="120" w:line="200" w:lineRule="exact"/>
        <w:ind w:left="1146" w:firstLine="0"/>
        <w:rPr>
          <w:rStyle w:val="Nessuno"/>
        </w:rPr>
      </w:pPr>
    </w:p>
    <w:p xmlns:wp14="http://schemas.microsoft.com/office/word/2010/wordml" w14:paraId="5A25F9B6" wp14:textId="77777777">
      <w:pPr>
        <w:pStyle w:val="Normal.0"/>
        <w:ind w:left="708" w:firstLine="0"/>
        <w:rPr>
          <w:rStyle w:val="Nessuno"/>
          <w:b w:val="1"/>
          <w:bCs w:val="1"/>
          <w:i w:val="1"/>
          <w:iCs w:val="1"/>
        </w:rPr>
      </w:pPr>
      <w:r w:rsidRPr="5DBA8E09" w:rsidR="5DBA8E09">
        <w:rPr>
          <w:rStyle w:val="Nessuno"/>
          <w:b w:val="1"/>
          <w:bCs w:val="1"/>
          <w:i w:val="1"/>
          <w:iCs w:val="1"/>
          <w:lang w:val="it-IT"/>
        </w:rPr>
        <w:t>Testi consigliati:</w:t>
      </w:r>
    </w:p>
    <w:p w:rsidR="5DBA8E09" w:rsidP="5DBA8E09" w:rsidRDefault="5DBA8E09" w14:paraId="672310D1" w14:textId="1EDD43D2">
      <w:pPr>
        <w:pStyle w:val="Normal.0"/>
        <w:bidi w:val="0"/>
        <w:spacing w:before="0" w:beforeAutospacing="off" w:after="0" w:afterAutospacing="off" w:line="240" w:lineRule="auto"/>
        <w:ind w:left="708" w:right="0"/>
        <w:jc w:val="left"/>
      </w:pPr>
      <w:r w:rsidRPr="5DBA8E09" w:rsidR="5DBA8E09">
        <w:rPr>
          <w:rStyle w:val="Nessuno"/>
          <w:i w:val="1"/>
          <w:iCs w:val="1"/>
          <w:lang w:val="it-IT"/>
        </w:rPr>
        <w:t xml:space="preserve">Dispense del docente </w:t>
      </w:r>
    </w:p>
    <w:p xmlns:wp14="http://schemas.microsoft.com/office/word/2010/wordml" w14:paraId="0285314D" wp14:textId="77777777">
      <w:pPr>
        <w:pStyle w:val="Normal.0"/>
        <w:ind w:left="1416" w:firstLine="0"/>
        <w:jc w:val="right"/>
      </w:pPr>
      <w:r>
        <w:rPr>
          <w:rStyle w:val="Nessuno"/>
          <w:i w:val="1"/>
          <w:iCs w:val="1"/>
          <w:sz w:val="28"/>
          <w:szCs w:val="28"/>
          <w:rtl w:val="0"/>
          <w:lang w:val="it-IT"/>
        </w:rPr>
        <w:t xml:space="preserve">Firma </w:t>
      </w:r>
    </w:p>
    <w:sectPr>
      <w:headerReference w:type="default" r:id="rId5"/>
      <w:footerReference w:type="default" r:id="rId6"/>
      <w:pgSz w:w="11900" w:h="16840" w:orient="portrait"/>
      <w:pgMar w:top="993" w:right="1134" w:bottom="567" w:left="6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sto MT">
    <w:charset w:val="00"/>
    <w:family w:val="roman"/>
    <w:pitch w:val="default"/>
  </w:font>
  <w:font w:name="Calibri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4E363D0" wp14:textId="77777777">
    <w:pPr>
      <w:pStyle w:val="footer"/>
      <w:jc w:val="center"/>
    </w:pPr>
    <w:r>
      <w:rPr>
        <w:rStyle w:val="Nessuno"/>
        <w:sz w:val="22"/>
        <w:szCs w:val="22"/>
        <w:rtl w:val="0"/>
        <w:lang w:val="it-IT"/>
      </w:rPr>
      <w:t xml:space="preserve">Policlinico </w:t>
    </w:r>
    <w:r>
      <w:rPr>
        <w:rStyle w:val="Nessuno"/>
        <w:sz w:val="22"/>
        <w:szCs w:val="22"/>
        <w:rtl w:val="0"/>
        <w:lang w:val="it-IT"/>
      </w:rPr>
      <w:t xml:space="preserve">– </w:t>
    </w:r>
    <w:r>
      <w:rPr>
        <w:rStyle w:val="Nessuno"/>
        <w:sz w:val="22"/>
        <w:szCs w:val="22"/>
        <w:rtl w:val="0"/>
        <w:lang w:val="it-IT"/>
      </w:rPr>
      <w:t xml:space="preserve">Via S. Pansini, 5 </w:t>
    </w:r>
    <w:r>
      <w:rPr>
        <w:rStyle w:val="Nessuno"/>
        <w:sz w:val="22"/>
        <w:szCs w:val="22"/>
        <w:rtl w:val="0"/>
        <w:lang w:val="it-IT"/>
      </w:rPr>
      <w:t xml:space="preserve">– </w:t>
    </w:r>
    <w:r>
      <w:rPr>
        <w:rStyle w:val="Nessuno"/>
        <w:sz w:val="22"/>
        <w:szCs w:val="22"/>
        <w:rtl w:val="0"/>
        <w:lang w:val="it-IT"/>
      </w:rPr>
      <w:t xml:space="preserve">80131 NAPOLI </w:t>
    </w:r>
    <w:r>
      <w:rPr>
        <w:rStyle w:val="Nessuno"/>
        <w:sz w:val="22"/>
        <w:szCs w:val="22"/>
        <w:rtl w:val="0"/>
        <w:lang w:val="it-IT"/>
      </w:rPr>
      <w:t xml:space="preserve">– </w:t>
    </w:r>
    <w:r>
      <w:rPr>
        <w:rStyle w:val="Nessuno"/>
        <w:sz w:val="22"/>
        <w:szCs w:val="22"/>
        <w:rtl w:val="0"/>
        <w:lang w:val="it-IT"/>
      </w:rPr>
      <w:t>Segreteria/Direzione: Tel: 081.7462982- Fax: 081.7462983</w:t>
    </w:r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5DAB6C7B" wp14:textId="77777777">
    <w:pPr>
      <w:pStyle w:val="Intest. piè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1146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6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8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306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2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74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66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8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906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6">
    <w:abstractNumId w:val="5"/>
  </w: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05807B"/>
  <w15:docId w15:val="{c9e707ae-8844-4897-a2c9-49e8af99a18f}"/>
  <w:rsids>
    <w:rsidRoot w:val="4A3D7B11"/>
    <w:rsid w:val="4A3D7B11"/>
    <w:rsid w:val="515E4FDC"/>
    <w:rsid w:val="5DBA8E09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Intest. piè pagina">
    <w:name w:val="Intest. piè pagina"/>
    <w:next w:val="Intest.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  <w:rPr>
      <w:lang w:val="it-IT"/>
    </w:rPr>
  </w:style>
  <w:style w:type="paragraph" w:styleId="Normal.0">
    <w:name w:val="Normal0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numbering" Target="numbering.xml" Id="rId7" /><Relationship Type="http://schemas.openxmlformats.org/officeDocument/2006/relationships/theme" Target="theme/theme1.xml" Id="rId8" 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OSTETRICIA 2017-18</lastModifiedBy>
  <dcterms:modified xsi:type="dcterms:W3CDTF">2019-09-25T21:27:09.0393490Z</dcterms:modified>
</coreProperties>
</file>