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FA3C9" w14:textId="77777777" w:rsidR="00B54EB7" w:rsidRPr="00E476FE" w:rsidRDefault="00B54EB7" w:rsidP="00B54EB7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UNIVERSITA’ DEGLI STUDI DI NAPOLI FEDERICO II</w:t>
      </w:r>
    </w:p>
    <w:p w14:paraId="746B31CE" w14:textId="77777777" w:rsidR="00B54EB7" w:rsidRPr="00E476FE" w:rsidRDefault="00B54EB7" w:rsidP="00B54EB7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Scuola di Medicina e Chirurgia</w:t>
      </w:r>
    </w:p>
    <w:p w14:paraId="4F62993B" w14:textId="77777777" w:rsidR="00B54EB7" w:rsidRPr="00E476FE" w:rsidRDefault="00B54EB7" w:rsidP="00B54EB7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Corso di Laurea in Ostetricia</w:t>
      </w:r>
    </w:p>
    <w:p w14:paraId="149D4DC5" w14:textId="77777777" w:rsidR="00B54EB7" w:rsidRPr="00E476FE" w:rsidRDefault="00B54EB7" w:rsidP="00B54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1BD302B" w14:textId="77777777" w:rsidR="00B54EB7" w:rsidRPr="00E476FE" w:rsidRDefault="00B54EB7" w:rsidP="00B54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EDC4E8" w14:textId="77777777" w:rsidR="00B54EB7" w:rsidRPr="00E476FE" w:rsidRDefault="00B54EB7" w:rsidP="00B54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 xml:space="preserve">C.I. </w:t>
      </w:r>
      <w:r>
        <w:rPr>
          <w:rFonts w:ascii="Times New Roman" w:hAnsi="Times New Roman" w:cs="Times New Roman"/>
          <w:b/>
          <w:bCs/>
          <w:sz w:val="28"/>
          <w:szCs w:val="28"/>
        </w:rPr>
        <w:t>Fondamenti Morfologici della Vita</w:t>
      </w:r>
    </w:p>
    <w:p w14:paraId="19A79F52" w14:textId="77777777" w:rsidR="00E860FB" w:rsidRDefault="00B54EB7" w:rsidP="00B54E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>Insegnamento: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Anatomia umana</w:t>
      </w:r>
    </w:p>
    <w:p w14:paraId="4E97D89E" w14:textId="77777777" w:rsidR="00E26971" w:rsidRDefault="00E26971" w:rsidP="00B54EB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Apparato scheletrico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Colonna vertebrale: vertebra tipo e vertebre particolari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br/>
        <w:t>Gabbia toracica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891667">
        <w:rPr>
          <w:rFonts w:ascii="Times New Roman" w:hAnsi="Times New Roman" w:cs="Times New Roman"/>
          <w:bCs/>
          <w:sz w:val="28"/>
          <w:szCs w:val="28"/>
        </w:rPr>
        <w:t>Bacino osseo</w:t>
      </w:r>
      <w:r w:rsidR="00891667">
        <w:rPr>
          <w:rFonts w:ascii="Times New Roman" w:hAnsi="Times New Roman" w:cs="Times New Roman"/>
          <w:bCs/>
          <w:sz w:val="28"/>
          <w:szCs w:val="28"/>
        </w:rPr>
        <w:br/>
        <w:t>Articolazioni: spalla, ginocchio, anca, gomito</w:t>
      </w:r>
      <w:r w:rsidR="00891667">
        <w:rPr>
          <w:rFonts w:ascii="Times New Roman" w:hAnsi="Times New Roman" w:cs="Times New Roman"/>
          <w:bCs/>
          <w:sz w:val="28"/>
          <w:szCs w:val="28"/>
        </w:rPr>
        <w:br/>
      </w:r>
    </w:p>
    <w:p w14:paraId="325E0F59" w14:textId="77777777" w:rsidR="00891667" w:rsidRDefault="00891667" w:rsidP="00B54EB7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4E0FD9">
        <w:rPr>
          <w:rFonts w:ascii="Times New Roman" w:hAnsi="Times New Roman" w:cs="Times New Roman"/>
          <w:b/>
          <w:bCs/>
          <w:sz w:val="28"/>
          <w:szCs w:val="28"/>
        </w:rPr>
        <w:t>Apparato cardiocircolatorio</w:t>
      </w:r>
      <w:bookmarkEnd w:id="0"/>
      <w:r>
        <w:rPr>
          <w:rFonts w:ascii="Times New Roman" w:hAnsi="Times New Roman" w:cs="Times New Roman"/>
          <w:bCs/>
          <w:sz w:val="28"/>
          <w:szCs w:val="28"/>
        </w:rPr>
        <w:br/>
        <w:t>Cuore: struttura e circolazione cardiaca</w:t>
      </w:r>
      <w:r>
        <w:rPr>
          <w:rFonts w:ascii="Times New Roman" w:hAnsi="Times New Roman" w:cs="Times New Roman"/>
          <w:bCs/>
          <w:sz w:val="28"/>
          <w:szCs w:val="28"/>
        </w:rPr>
        <w:br/>
        <w:t>Sistema di conduzione cardiaco</w:t>
      </w:r>
      <w:r>
        <w:rPr>
          <w:rFonts w:ascii="Times New Roman" w:hAnsi="Times New Roman" w:cs="Times New Roman"/>
          <w:bCs/>
          <w:sz w:val="28"/>
          <w:szCs w:val="28"/>
        </w:rPr>
        <w:br/>
        <w:t>Circolo polmonare</w:t>
      </w:r>
      <w:r>
        <w:rPr>
          <w:rFonts w:ascii="Times New Roman" w:hAnsi="Times New Roman" w:cs="Times New Roman"/>
          <w:bCs/>
          <w:sz w:val="28"/>
          <w:szCs w:val="28"/>
        </w:rPr>
        <w:br/>
        <w:t>Sistema circolatorio:</w:t>
      </w:r>
      <w:r>
        <w:rPr>
          <w:rFonts w:ascii="Times New Roman" w:hAnsi="Times New Roman" w:cs="Times New Roman"/>
          <w:bCs/>
          <w:sz w:val="28"/>
          <w:szCs w:val="28"/>
        </w:rPr>
        <w:br/>
        <w:t>- diramazioni dell’aorta</w:t>
      </w:r>
      <w:r>
        <w:rPr>
          <w:rFonts w:ascii="Times New Roman" w:hAnsi="Times New Roman" w:cs="Times New Roman"/>
          <w:bCs/>
          <w:sz w:val="28"/>
          <w:szCs w:val="28"/>
        </w:rPr>
        <w:br/>
        <w:t>- tripode celiaco</w:t>
      </w:r>
      <w:r>
        <w:rPr>
          <w:rFonts w:ascii="Times New Roman" w:hAnsi="Times New Roman" w:cs="Times New Roman"/>
          <w:bCs/>
          <w:sz w:val="28"/>
          <w:szCs w:val="28"/>
        </w:rPr>
        <w:br/>
        <w:t>- arteria femorale</w:t>
      </w:r>
      <w:r>
        <w:rPr>
          <w:rFonts w:ascii="Times New Roman" w:hAnsi="Times New Roman" w:cs="Times New Roman"/>
          <w:bCs/>
          <w:sz w:val="28"/>
          <w:szCs w:val="28"/>
        </w:rPr>
        <w:br/>
        <w:t>- sistema portale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E0FD9">
        <w:rPr>
          <w:rFonts w:ascii="Times New Roman" w:hAnsi="Times New Roman" w:cs="Times New Roman"/>
          <w:b/>
          <w:bCs/>
          <w:sz w:val="28"/>
          <w:szCs w:val="28"/>
        </w:rPr>
        <w:t xml:space="preserve">Apparato </w:t>
      </w:r>
      <w:r w:rsidR="004E0FD9" w:rsidRPr="004E0FD9">
        <w:rPr>
          <w:rFonts w:ascii="Times New Roman" w:hAnsi="Times New Roman" w:cs="Times New Roman"/>
          <w:b/>
          <w:bCs/>
          <w:sz w:val="28"/>
          <w:szCs w:val="28"/>
        </w:rPr>
        <w:t>respiratorio</w:t>
      </w:r>
      <w:r>
        <w:rPr>
          <w:rFonts w:ascii="Times New Roman" w:hAnsi="Times New Roman" w:cs="Times New Roman"/>
          <w:bCs/>
          <w:sz w:val="28"/>
          <w:szCs w:val="28"/>
        </w:rPr>
        <w:br/>
        <w:t>Struttura degli alveoli</w:t>
      </w:r>
      <w:r>
        <w:rPr>
          <w:rFonts w:ascii="Times New Roman" w:hAnsi="Times New Roman" w:cs="Times New Roman"/>
          <w:bCs/>
          <w:sz w:val="28"/>
          <w:szCs w:val="28"/>
        </w:rPr>
        <w:br/>
        <w:t>Polmoni</w:t>
      </w:r>
      <w:r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Via aeree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br/>
        <w:t>- laringe</w:t>
      </w:r>
      <w:r>
        <w:rPr>
          <w:rFonts w:ascii="Times New Roman" w:hAnsi="Times New Roman" w:cs="Times New Roman"/>
          <w:bCs/>
          <w:sz w:val="28"/>
          <w:szCs w:val="28"/>
        </w:rPr>
        <w:br/>
        <w:t>- trachea</w:t>
      </w:r>
      <w:r>
        <w:rPr>
          <w:rFonts w:ascii="Times New Roman" w:hAnsi="Times New Roman" w:cs="Times New Roman"/>
          <w:bCs/>
          <w:sz w:val="28"/>
          <w:szCs w:val="28"/>
        </w:rPr>
        <w:br/>
        <w:t>- bronchi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4E0FD9">
        <w:rPr>
          <w:rFonts w:ascii="Times New Roman" w:hAnsi="Times New Roman" w:cs="Times New Roman"/>
          <w:bCs/>
          <w:sz w:val="28"/>
          <w:szCs w:val="28"/>
        </w:rPr>
        <w:t>Epitelio respiratorio</w:t>
      </w:r>
    </w:p>
    <w:p w14:paraId="5D7F9D07" w14:textId="77777777" w:rsidR="004E0FD9" w:rsidRDefault="004E0FD9" w:rsidP="00B54EB7">
      <w:pPr>
        <w:rPr>
          <w:rFonts w:ascii="Times New Roman" w:hAnsi="Times New Roman" w:cs="Times New Roman"/>
          <w:bCs/>
          <w:sz w:val="28"/>
          <w:szCs w:val="28"/>
        </w:rPr>
      </w:pPr>
      <w:r w:rsidRPr="004E0FD9">
        <w:rPr>
          <w:rFonts w:ascii="Times New Roman" w:hAnsi="Times New Roman" w:cs="Times New Roman"/>
          <w:b/>
          <w:bCs/>
          <w:sz w:val="28"/>
          <w:szCs w:val="28"/>
        </w:rPr>
        <w:t>Apparato digerente</w:t>
      </w:r>
      <w:r>
        <w:rPr>
          <w:rFonts w:ascii="Times New Roman" w:hAnsi="Times New Roman" w:cs="Times New Roman"/>
          <w:bCs/>
          <w:sz w:val="28"/>
          <w:szCs w:val="28"/>
        </w:rPr>
        <w:br/>
        <w:t>Esofago</w:t>
      </w:r>
      <w:r>
        <w:rPr>
          <w:rFonts w:ascii="Times New Roman" w:hAnsi="Times New Roman" w:cs="Times New Roman"/>
          <w:bCs/>
          <w:sz w:val="28"/>
          <w:szCs w:val="28"/>
        </w:rPr>
        <w:br/>
        <w:t>Stomaco (vascolarizzazione arteriosa e venosa)</w:t>
      </w:r>
      <w:r>
        <w:rPr>
          <w:rFonts w:ascii="Times New Roman" w:hAnsi="Times New Roman" w:cs="Times New Roman"/>
          <w:bCs/>
          <w:sz w:val="28"/>
          <w:szCs w:val="28"/>
        </w:rPr>
        <w:br/>
        <w:t>Intestino tenue e crasso</w:t>
      </w:r>
      <w:r>
        <w:rPr>
          <w:rFonts w:ascii="Times New Roman" w:hAnsi="Times New Roman" w:cs="Times New Roman"/>
          <w:bCs/>
          <w:sz w:val="28"/>
          <w:szCs w:val="28"/>
        </w:rPr>
        <w:br/>
        <w:t>Fegato:</w:t>
      </w:r>
      <w:r>
        <w:rPr>
          <w:rFonts w:ascii="Times New Roman" w:hAnsi="Times New Roman" w:cs="Times New Roman"/>
          <w:bCs/>
          <w:sz w:val="28"/>
          <w:szCs w:val="28"/>
        </w:rPr>
        <w:br/>
        <w:t>- struttura del lobulo epatico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- circolo vascolare</w:t>
      </w:r>
      <w:r>
        <w:rPr>
          <w:rFonts w:ascii="Times New Roman" w:hAnsi="Times New Roman" w:cs="Times New Roman"/>
          <w:bCs/>
          <w:sz w:val="28"/>
          <w:szCs w:val="28"/>
        </w:rPr>
        <w:br/>
        <w:t>Vie biliari</w:t>
      </w:r>
      <w:r>
        <w:rPr>
          <w:rFonts w:ascii="Times New Roman" w:hAnsi="Times New Roman" w:cs="Times New Roman"/>
          <w:bCs/>
          <w:sz w:val="28"/>
          <w:szCs w:val="28"/>
        </w:rPr>
        <w:br/>
        <w:t>Pancreas endocrino ed esocrino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E0FD9">
        <w:rPr>
          <w:rFonts w:ascii="Times New Roman" w:hAnsi="Times New Roman" w:cs="Times New Roman"/>
          <w:b/>
          <w:bCs/>
          <w:sz w:val="28"/>
          <w:szCs w:val="28"/>
        </w:rPr>
        <w:t>Apparato urinario</w:t>
      </w:r>
      <w:r>
        <w:rPr>
          <w:rFonts w:ascii="Times New Roman" w:hAnsi="Times New Roman" w:cs="Times New Roman"/>
          <w:bCs/>
          <w:sz w:val="28"/>
          <w:szCs w:val="28"/>
        </w:rPr>
        <w:br/>
        <w:t>Reni</w:t>
      </w:r>
      <w:r>
        <w:rPr>
          <w:rFonts w:ascii="Times New Roman" w:hAnsi="Times New Roman" w:cs="Times New Roman"/>
          <w:bCs/>
          <w:sz w:val="28"/>
          <w:szCs w:val="28"/>
        </w:rPr>
        <w:br/>
        <w:t>Vie urinarie</w:t>
      </w:r>
      <w:r>
        <w:rPr>
          <w:rFonts w:ascii="Times New Roman" w:hAnsi="Times New Roman" w:cs="Times New Roman"/>
          <w:bCs/>
          <w:sz w:val="28"/>
          <w:szCs w:val="28"/>
        </w:rPr>
        <w:br/>
        <w:t>Epitelio dell’apparato urinario</w:t>
      </w:r>
    </w:p>
    <w:p w14:paraId="03B7EB44" w14:textId="77777777" w:rsidR="004E0FD9" w:rsidRDefault="004E0FD9" w:rsidP="00B54EB7">
      <w:pPr>
        <w:rPr>
          <w:rFonts w:ascii="Times New Roman" w:hAnsi="Times New Roman" w:cs="Times New Roman"/>
          <w:bCs/>
          <w:sz w:val="28"/>
          <w:szCs w:val="28"/>
        </w:rPr>
      </w:pPr>
      <w:r w:rsidRPr="004E0FD9">
        <w:rPr>
          <w:rFonts w:ascii="Times New Roman" w:hAnsi="Times New Roman" w:cs="Times New Roman"/>
          <w:b/>
          <w:bCs/>
          <w:sz w:val="28"/>
          <w:szCs w:val="28"/>
        </w:rPr>
        <w:t>Apparato genitale maschile</w:t>
      </w:r>
      <w:r>
        <w:rPr>
          <w:rFonts w:ascii="Times New Roman" w:hAnsi="Times New Roman" w:cs="Times New Roman"/>
          <w:bCs/>
          <w:sz w:val="28"/>
          <w:szCs w:val="28"/>
        </w:rPr>
        <w:br/>
        <w:t>Funicolo spermatico</w:t>
      </w:r>
      <w:r>
        <w:rPr>
          <w:rFonts w:ascii="Times New Roman" w:hAnsi="Times New Roman" w:cs="Times New Roman"/>
          <w:bCs/>
          <w:sz w:val="28"/>
          <w:szCs w:val="28"/>
        </w:rPr>
        <w:br/>
        <w:t>Testicoli e vie spermatiche</w:t>
      </w:r>
      <w:r>
        <w:rPr>
          <w:rFonts w:ascii="Times New Roman" w:hAnsi="Times New Roman" w:cs="Times New Roman"/>
          <w:bCs/>
          <w:sz w:val="28"/>
          <w:szCs w:val="28"/>
        </w:rPr>
        <w:br/>
        <w:t>Pene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E0FD9">
        <w:rPr>
          <w:rFonts w:ascii="Times New Roman" w:hAnsi="Times New Roman" w:cs="Times New Roman"/>
          <w:b/>
          <w:bCs/>
          <w:sz w:val="28"/>
          <w:szCs w:val="28"/>
        </w:rPr>
        <w:t>Apparato genitale femminile</w:t>
      </w:r>
      <w:r>
        <w:rPr>
          <w:rFonts w:ascii="Times New Roman" w:hAnsi="Times New Roman" w:cs="Times New Roman"/>
          <w:bCs/>
          <w:sz w:val="28"/>
          <w:szCs w:val="28"/>
        </w:rPr>
        <w:br/>
        <w:t>Vulva</w:t>
      </w:r>
      <w:r>
        <w:rPr>
          <w:rFonts w:ascii="Times New Roman" w:hAnsi="Times New Roman" w:cs="Times New Roman"/>
          <w:bCs/>
          <w:sz w:val="28"/>
          <w:szCs w:val="28"/>
        </w:rPr>
        <w:br/>
        <w:t>Utero</w:t>
      </w:r>
      <w:r>
        <w:rPr>
          <w:rFonts w:ascii="Times New Roman" w:hAnsi="Times New Roman" w:cs="Times New Roman"/>
          <w:bCs/>
          <w:sz w:val="28"/>
          <w:szCs w:val="28"/>
        </w:rPr>
        <w:br/>
        <w:t>Tube uterine</w:t>
      </w:r>
      <w:r>
        <w:rPr>
          <w:rFonts w:ascii="Times New Roman" w:hAnsi="Times New Roman" w:cs="Times New Roman"/>
          <w:bCs/>
          <w:sz w:val="28"/>
          <w:szCs w:val="28"/>
        </w:rPr>
        <w:br/>
        <w:t>Ovaie: ciclo ovarico</w:t>
      </w:r>
    </w:p>
    <w:p w14:paraId="41C93B63" w14:textId="77777777" w:rsidR="004E0FD9" w:rsidRPr="00E26971" w:rsidRDefault="004E0FD9" w:rsidP="00B54EB7">
      <w:pPr>
        <w:rPr>
          <w:rFonts w:ascii="Times New Roman" w:hAnsi="Times New Roman" w:cs="Times New Roman"/>
          <w:bCs/>
          <w:sz w:val="28"/>
          <w:szCs w:val="28"/>
        </w:rPr>
      </w:pPr>
      <w:r w:rsidRPr="004E0FD9">
        <w:rPr>
          <w:rFonts w:ascii="Times New Roman" w:hAnsi="Times New Roman" w:cs="Times New Roman"/>
          <w:b/>
          <w:bCs/>
          <w:sz w:val="28"/>
          <w:szCs w:val="28"/>
        </w:rPr>
        <w:t>Ghiandole endocrine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Tiroide </w:t>
      </w:r>
      <w:r>
        <w:rPr>
          <w:rFonts w:ascii="Times New Roman" w:hAnsi="Times New Roman" w:cs="Times New Roman"/>
          <w:bCs/>
          <w:sz w:val="28"/>
          <w:szCs w:val="28"/>
        </w:rPr>
        <w:br/>
        <w:t>Surreni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E0FD9">
        <w:rPr>
          <w:rFonts w:ascii="Times New Roman" w:hAnsi="Times New Roman" w:cs="Times New Roman"/>
          <w:b/>
          <w:bCs/>
          <w:sz w:val="28"/>
          <w:szCs w:val="28"/>
        </w:rPr>
        <w:t>Sistema nervoso</w:t>
      </w:r>
      <w:r>
        <w:rPr>
          <w:rFonts w:ascii="Times New Roman" w:hAnsi="Times New Roman" w:cs="Times New Roman"/>
          <w:bCs/>
          <w:sz w:val="28"/>
          <w:szCs w:val="28"/>
        </w:rPr>
        <w:br/>
        <w:t>Cenni sull’encefalo</w:t>
      </w:r>
      <w:r>
        <w:rPr>
          <w:rFonts w:ascii="Times New Roman" w:hAnsi="Times New Roman" w:cs="Times New Roman"/>
          <w:bCs/>
          <w:sz w:val="28"/>
          <w:szCs w:val="28"/>
        </w:rPr>
        <w:br/>
        <w:t>Cenni sul midollo spinale</w:t>
      </w:r>
    </w:p>
    <w:sectPr w:rsidR="004E0FD9" w:rsidRPr="00E26971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B7"/>
    <w:rsid w:val="000D2225"/>
    <w:rsid w:val="004E0FD9"/>
    <w:rsid w:val="00891667"/>
    <w:rsid w:val="00B54EB7"/>
    <w:rsid w:val="00E26971"/>
    <w:rsid w:val="00E8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C2A3D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4EB7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4EB7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178</Words>
  <Characters>1017</Characters>
  <Application>Microsoft Macintosh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FRANCESCA MIGLIACCIO</cp:lastModifiedBy>
  <cp:revision>2</cp:revision>
  <dcterms:created xsi:type="dcterms:W3CDTF">2015-12-14T13:39:00Z</dcterms:created>
  <dcterms:modified xsi:type="dcterms:W3CDTF">2015-12-14T22:10:00Z</dcterms:modified>
</cp:coreProperties>
</file>