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E64C7" w14:textId="77777777" w:rsidR="00D02FD1" w:rsidRPr="00E476FE" w:rsidRDefault="00D02FD1" w:rsidP="00D02FD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D3CEB4D" w14:textId="77777777" w:rsidR="00D02FD1" w:rsidRPr="00E476FE" w:rsidRDefault="00D02FD1" w:rsidP="00D02FD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551BCDFA" w14:textId="77777777" w:rsidR="00D02FD1" w:rsidRPr="00E476FE" w:rsidRDefault="00D02FD1" w:rsidP="00D02FD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26B9C3F7" w14:textId="77777777" w:rsidR="00D02FD1" w:rsidRPr="00E476FE" w:rsidRDefault="00D02FD1" w:rsidP="00D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FB3E5" w14:textId="77777777" w:rsidR="00D02FD1" w:rsidRPr="00E476FE" w:rsidRDefault="00D02FD1" w:rsidP="00D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537DF" w14:textId="77777777" w:rsidR="00D02FD1" w:rsidRPr="00E476FE" w:rsidRDefault="00D02FD1" w:rsidP="00D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Principi di Oncologia medica, Ginecologia, Anatomia patologica e Chirurgia generale</w:t>
      </w:r>
    </w:p>
    <w:p w14:paraId="64FD647D" w14:textId="77777777" w:rsidR="00D02FD1" w:rsidRDefault="00D02FD1" w:rsidP="00D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Chirurgia Generale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Docente: Prof. </w:t>
      </w:r>
      <w:r w:rsidR="00FD3C59">
        <w:rPr>
          <w:rFonts w:ascii="Times New Roman" w:hAnsi="Times New Roman" w:cs="Times New Roman"/>
          <w:b/>
          <w:bCs/>
          <w:sz w:val="28"/>
          <w:szCs w:val="28"/>
        </w:rPr>
        <w:t>Santangelo</w:t>
      </w:r>
    </w:p>
    <w:p w14:paraId="680500A0" w14:textId="77777777" w:rsidR="00FD3C59" w:rsidRPr="00FD3C59" w:rsidRDefault="00FD3C59" w:rsidP="00D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5E593" w14:textId="77777777" w:rsidR="00FD3C59" w:rsidRDefault="00FD3C59" w:rsidP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Chirurgia ambulatoriale</w:t>
      </w:r>
    </w:p>
    <w:p w14:paraId="4E74FE03" w14:textId="77777777" w:rsidR="00FD3C59" w:rsidRDefault="00FD3C59" w:rsidP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Blocco operatorio</w:t>
      </w:r>
    </w:p>
    <w:p w14:paraId="7941891C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Nozioni di Chirurgia Endoscopica e Video Assistita</w:t>
      </w:r>
    </w:p>
    <w:p w14:paraId="6235F713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Stomie</w:t>
      </w:r>
    </w:p>
    <w:p w14:paraId="4B547024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Ferite, ascessi e medicazioni</w:t>
      </w:r>
    </w:p>
    <w:p w14:paraId="015EDF90" w14:textId="77777777" w:rsidR="00FD3C59" w:rsidRDefault="00FD3C59" w:rsidP="00FD3C59">
      <w:pPr>
        <w:rPr>
          <w:rFonts w:ascii="Times New Roman" w:hAnsi="Times New Roman" w:cs="Times New Roman"/>
          <w:sz w:val="28"/>
          <w:szCs w:val="28"/>
        </w:rPr>
      </w:pPr>
      <w:r w:rsidRPr="00FD3C59">
        <w:rPr>
          <w:rFonts w:ascii="Times New Roman" w:hAnsi="Times New Roman" w:cs="Times New Roman"/>
          <w:sz w:val="28"/>
          <w:szCs w:val="28"/>
        </w:rPr>
        <w:t>Principali patologie della mammella</w:t>
      </w:r>
    </w:p>
    <w:p w14:paraId="2FB3398E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Principali patologie delle pareti muscolo – aponeurotiche</w:t>
      </w:r>
    </w:p>
    <w:p w14:paraId="09B3D6CE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Principali patologie di tiroide e paratiroidi</w:t>
      </w:r>
    </w:p>
    <w:p w14:paraId="53445020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Principali patologie dell’esofago e del diaframma</w:t>
      </w:r>
    </w:p>
    <w:p w14:paraId="7EC2AF0E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Principali patologie dell’intestino tenue – crasso</w:t>
      </w:r>
    </w:p>
    <w:p w14:paraId="0DC2A2ED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Principali patologie del rene e delle vie escretrici</w:t>
      </w:r>
    </w:p>
    <w:p w14:paraId="7EF114DE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Patologie della colecisti e delle vie biliari</w:t>
      </w:r>
    </w:p>
    <w:p w14:paraId="01BA8063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Addome acuto</w:t>
      </w:r>
    </w:p>
    <w:p w14:paraId="6ADC13A1" w14:textId="77777777" w:rsidR="00FD3C59" w:rsidRP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Stomaco</w:t>
      </w:r>
    </w:p>
    <w:p w14:paraId="17E9F424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 w:rsidRPr="00FD3C59">
        <w:rPr>
          <w:rFonts w:ascii="Times New Roman" w:hAnsi="Times New Roman" w:cs="Times New Roman"/>
          <w:sz w:val="28"/>
          <w:szCs w:val="28"/>
        </w:rPr>
        <w:t xml:space="preserve">Occlusioni </w:t>
      </w:r>
      <w:r>
        <w:rPr>
          <w:rFonts w:ascii="Times New Roman" w:hAnsi="Times New Roman" w:cs="Times New Roman"/>
          <w:sz w:val="28"/>
          <w:szCs w:val="28"/>
        </w:rPr>
        <w:t>intestinali</w:t>
      </w:r>
    </w:p>
    <w:p w14:paraId="0547BBCF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Problematiche chirurgiche in ostetricia (varici ed emorroidi)</w:t>
      </w:r>
    </w:p>
    <w:p w14:paraId="2BFCA68D" w14:textId="77777777" w:rsidR="00FD3C59" w:rsidRDefault="00FD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Apparato genitale femminile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68E4B76" w14:textId="77777777" w:rsidR="00FD3C59" w:rsidRPr="00FD3C59" w:rsidRDefault="00FD3C59" w:rsidP="00FD3C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  <w:bookmarkStart w:id="0" w:name="_GoBack"/>
      <w:bookmarkEnd w:id="0"/>
    </w:p>
    <w:sectPr w:rsidR="00FD3C59" w:rsidRPr="00FD3C59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D1"/>
    <w:rsid w:val="000D2225"/>
    <w:rsid w:val="00300EFB"/>
    <w:rsid w:val="00D02FD1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39F6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FD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FD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Macintosh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2016-02-03T22:02:00Z</dcterms:created>
  <dcterms:modified xsi:type="dcterms:W3CDTF">2016-02-03T22:11:00Z</dcterms:modified>
</cp:coreProperties>
</file>