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C839" w14:textId="77777777" w:rsidR="00BF34BA" w:rsidRPr="00E476FE" w:rsidRDefault="00BF34BA" w:rsidP="00BF34B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4BCAF4B8" w14:textId="77777777" w:rsidR="00BF34BA" w:rsidRPr="00E476FE" w:rsidRDefault="00BF34BA" w:rsidP="00BF34B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41B11A8" w14:textId="77777777" w:rsidR="00BF34BA" w:rsidRPr="00E476FE" w:rsidRDefault="00BF34BA" w:rsidP="00BF34B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D813990" w14:textId="77777777" w:rsidR="00BF34BA" w:rsidRPr="00E476FE" w:rsidRDefault="00BF34BA" w:rsidP="00BF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A39DB" w14:textId="77777777" w:rsidR="00BF34BA" w:rsidRPr="00E476FE" w:rsidRDefault="00BF34BA" w:rsidP="00BF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59A7" w14:textId="77777777" w:rsidR="00BF34BA" w:rsidRPr="00E476FE" w:rsidRDefault="00BF34BA" w:rsidP="00BF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49AE465E" w14:textId="77777777" w:rsidR="00BF34BA" w:rsidRDefault="00BF34BA" w:rsidP="00BF34BA">
      <w:pPr>
        <w:rPr>
          <w:rFonts w:ascii="Times New Roman" w:hAnsi="Times New Roman" w:cs="Times New Roman"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Infermieristica relazionale</w:t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  <w:t>Comunicazione</w:t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Cs/>
          <w:sz w:val="28"/>
          <w:szCs w:val="28"/>
        </w:rPr>
        <w:t>I rapporti sociali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>Comunicazione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>Alterazioni della comunicazione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>Responsabilità professionali inerenti alla comunicazione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t>Famiglia e relazioni</w:t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Cs/>
          <w:sz w:val="28"/>
          <w:szCs w:val="28"/>
        </w:rPr>
        <w:t>Funzione familiare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>Alterazioni della funzione familiare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Perdita </w:t>
      </w:r>
      <w:proofErr w:type="gramStart"/>
      <w:r w:rsidR="00887439">
        <w:rPr>
          <w:rFonts w:ascii="Times New Roman" w:hAnsi="Times New Roman" w:cs="Times New Roman"/>
          <w:b/>
          <w:bCs/>
          <w:sz w:val="28"/>
          <w:szCs w:val="28"/>
        </w:rPr>
        <w:t>ed</w:t>
      </w:r>
      <w:proofErr w:type="gramEnd"/>
      <w:r w:rsidR="00887439">
        <w:rPr>
          <w:rFonts w:ascii="Times New Roman" w:hAnsi="Times New Roman" w:cs="Times New Roman"/>
          <w:b/>
          <w:bCs/>
          <w:sz w:val="28"/>
          <w:szCs w:val="28"/>
        </w:rPr>
        <w:t xml:space="preserve"> afflizione</w:t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Cs/>
          <w:sz w:val="28"/>
          <w:szCs w:val="28"/>
        </w:rPr>
        <w:t>Afflizione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>Alterazione della funzione di afflizione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Cs/>
          <w:sz w:val="28"/>
          <w:szCs w:val="28"/>
        </w:rPr>
        <w:br/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t xml:space="preserve">Stress, </w:t>
      </w:r>
      <w:proofErr w:type="spellStart"/>
      <w:r w:rsidR="00887439">
        <w:rPr>
          <w:rFonts w:ascii="Times New Roman" w:hAnsi="Times New Roman" w:cs="Times New Roman"/>
          <w:b/>
          <w:bCs/>
          <w:sz w:val="28"/>
          <w:szCs w:val="28"/>
        </w:rPr>
        <w:t>coping</w:t>
      </w:r>
      <w:proofErr w:type="spellEnd"/>
      <w:r w:rsidR="00887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7439">
        <w:rPr>
          <w:rFonts w:ascii="Times New Roman" w:hAnsi="Times New Roman" w:cs="Times New Roman"/>
          <w:b/>
          <w:bCs/>
          <w:sz w:val="28"/>
          <w:szCs w:val="28"/>
        </w:rPr>
        <w:t>ed</w:t>
      </w:r>
      <w:proofErr w:type="gramEnd"/>
      <w:r w:rsidR="00887439">
        <w:rPr>
          <w:rFonts w:ascii="Times New Roman" w:hAnsi="Times New Roman" w:cs="Times New Roman"/>
          <w:b/>
          <w:bCs/>
          <w:sz w:val="28"/>
          <w:szCs w:val="28"/>
        </w:rPr>
        <w:t xml:space="preserve"> adattamento</w:t>
      </w:r>
      <w:r w:rsidR="0088743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887439">
        <w:rPr>
          <w:rFonts w:ascii="Times New Roman" w:hAnsi="Times New Roman" w:cs="Times New Roman"/>
          <w:bCs/>
          <w:sz w:val="28"/>
          <w:szCs w:val="28"/>
        </w:rPr>
        <w:t>Coping</w:t>
      </w:r>
      <w:proofErr w:type="spellEnd"/>
      <w:r w:rsidR="00887439">
        <w:rPr>
          <w:rFonts w:ascii="Times New Roman" w:hAnsi="Times New Roman" w:cs="Times New Roman"/>
          <w:bCs/>
          <w:sz w:val="28"/>
          <w:szCs w:val="28"/>
        </w:rPr>
        <w:t xml:space="preserve"> ad adattamento allo stress</w:t>
      </w:r>
      <w:r w:rsidR="00887439">
        <w:rPr>
          <w:rFonts w:ascii="Times New Roman" w:hAnsi="Times New Roman" w:cs="Times New Roman"/>
          <w:bCs/>
          <w:sz w:val="28"/>
          <w:szCs w:val="28"/>
        </w:rPr>
        <w:br/>
        <w:t xml:space="preserve">Alterazione del </w:t>
      </w:r>
      <w:proofErr w:type="spellStart"/>
      <w:r w:rsidR="00887439">
        <w:rPr>
          <w:rFonts w:ascii="Times New Roman" w:hAnsi="Times New Roman" w:cs="Times New Roman"/>
          <w:bCs/>
          <w:sz w:val="28"/>
          <w:szCs w:val="28"/>
        </w:rPr>
        <w:t>coping</w:t>
      </w:r>
      <w:proofErr w:type="spellEnd"/>
      <w:r w:rsidR="00887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87439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="00887439">
        <w:rPr>
          <w:rFonts w:ascii="Times New Roman" w:hAnsi="Times New Roman" w:cs="Times New Roman"/>
          <w:bCs/>
          <w:sz w:val="28"/>
          <w:szCs w:val="28"/>
        </w:rPr>
        <w:t xml:space="preserve"> adattamento allo stress</w:t>
      </w:r>
    </w:p>
    <w:p w14:paraId="3DCE50CD" w14:textId="77777777" w:rsidR="00887439" w:rsidRDefault="00887439" w:rsidP="00BF34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Valori e credenze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Salute spirituale</w:t>
      </w:r>
      <w:r>
        <w:rPr>
          <w:rFonts w:ascii="Times New Roman" w:hAnsi="Times New Roman" w:cs="Times New Roman"/>
          <w:bCs/>
          <w:sz w:val="28"/>
          <w:szCs w:val="28"/>
        </w:rPr>
        <w:br/>
        <w:t>Funzione spirituale</w:t>
      </w:r>
      <w:r>
        <w:rPr>
          <w:rFonts w:ascii="Times New Roman" w:hAnsi="Times New Roman" w:cs="Times New Roman"/>
          <w:bCs/>
          <w:sz w:val="28"/>
          <w:szCs w:val="28"/>
        </w:rPr>
        <w:br/>
        <w:t>Alterazione della funzione spirituale</w:t>
      </w:r>
    </w:p>
    <w:p w14:paraId="2EFE9B58" w14:textId="77777777" w:rsidR="00887439" w:rsidRPr="00887439" w:rsidRDefault="00887439" w:rsidP="00BF34B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89A54C2" w14:textId="77777777" w:rsidR="00BB54BE" w:rsidRDefault="00BB54BE"/>
    <w:sectPr w:rsidR="00BB54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BA"/>
    <w:rsid w:val="000D2225"/>
    <w:rsid w:val="00887439"/>
    <w:rsid w:val="00BB54BE"/>
    <w:rsid w:val="00B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2BC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4B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4B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2015-12-21T10:57:00Z</dcterms:created>
  <dcterms:modified xsi:type="dcterms:W3CDTF">2015-12-21T11:23:00Z</dcterms:modified>
</cp:coreProperties>
</file>