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244485" w:rsidP="00244485" w:rsidRDefault="005153B9" w14:paraId="39F2FFF1" w14:textId="35318BB3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244485">
        <w:rPr>
          <w:b/>
          <w:szCs w:val="32"/>
        </w:rPr>
        <w:t xml:space="preserve">C.I. </w:t>
      </w:r>
      <w:r w:rsidR="00181FF3">
        <w:rPr>
          <w:b/>
          <w:szCs w:val="32"/>
        </w:rPr>
        <w:t xml:space="preserve">Medicina preventiva ed educazione </w:t>
      </w:r>
      <w:proofErr w:type="gramStart"/>
      <w:r w:rsidR="00181FF3">
        <w:rPr>
          <w:b/>
          <w:szCs w:val="32"/>
        </w:rPr>
        <w:t>sanitaria</w:t>
      </w:r>
      <w:r w:rsidRPr="004016D4" w:rsidR="00244485">
        <w:rPr>
          <w:b/>
          <w:szCs w:val="32"/>
        </w:rPr>
        <w:t xml:space="preserve">  (</w:t>
      </w:r>
      <w:proofErr w:type="gramEnd"/>
      <w:r w:rsidRPr="004016D4" w:rsidR="00244485">
        <w:rPr>
          <w:b/>
          <w:szCs w:val="32"/>
        </w:rPr>
        <w:t>II anno II semestre)</w:t>
      </w:r>
    </w:p>
    <w:p w:rsidRPr="004016D4" w:rsidR="00D14946" w:rsidP="00D14946" w:rsidRDefault="00D14946" w14:paraId="0DBBA49B" w14:textId="31FD3489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Pr="004016D4" w:rsidR="009F22D9">
        <w:rPr>
          <w:b/>
          <w:szCs w:val="32"/>
        </w:rPr>
        <w:t>:</w:t>
      </w:r>
      <w:r w:rsidR="00362417">
        <w:rPr>
          <w:b/>
          <w:szCs w:val="32"/>
        </w:rPr>
        <w:t xml:space="preserve"> Malattie Infettive</w:t>
      </w:r>
      <w:r w:rsidR="001418EE">
        <w:rPr>
          <w:b/>
          <w:szCs w:val="32"/>
        </w:rPr>
        <w:t>, 15 ore = 1 CFU</w:t>
      </w:r>
    </w:p>
    <w:p w:rsidR="00362417" w:rsidP="00362417" w:rsidRDefault="00181FF3" w14:paraId="730748DB" w14:textId="7777777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Cs w:val="32"/>
        </w:rPr>
        <w:t xml:space="preserve">Prof: </w:t>
      </w:r>
      <w:r w:rsidR="00362417">
        <w:rPr>
          <w:b/>
          <w:szCs w:val="32"/>
        </w:rPr>
        <w:t>Ivan Gentile</w:t>
      </w:r>
    </w:p>
    <w:p w:rsidRPr="00362417" w:rsidR="00362417" w:rsidP="00362417" w:rsidRDefault="00362417" w14:paraId="2A96994D" w14:textId="24258D3E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A.</w:t>
      </w:r>
      <w:bookmarkStart w:name="_GoBack" w:id="0"/>
      <w:bookmarkEnd w:id="0"/>
      <w:r>
        <w:rPr>
          <w:b/>
          <w:sz w:val="28"/>
          <w:szCs w:val="32"/>
        </w:rPr>
        <w:t>a</w:t>
      </w:r>
      <w:proofErr w:type="spellEnd"/>
      <w:r>
        <w:rPr>
          <w:b/>
          <w:sz w:val="28"/>
          <w:szCs w:val="32"/>
        </w:rPr>
        <w:t xml:space="preserve">. </w:t>
      </w:r>
      <w:r w:rsidRPr="00362417">
        <w:rPr>
          <w:b/>
          <w:szCs w:val="32"/>
        </w:rPr>
        <w:t>2018/2019</w:t>
      </w:r>
    </w:p>
    <w:p w:rsidR="00362417" w:rsidP="00362417" w:rsidRDefault="00362417" w14:paraId="4FA84708" w14:textId="77777777">
      <w:pPr>
        <w:spacing w:before="100" w:beforeAutospacing="1" w:afterAutospacing="1"/>
        <w:ind w:left="708"/>
        <w:jc w:val="both"/>
        <w:rPr>
          <w:rFonts w:ascii="Arial" w:hAnsi="Arial" w:cs="Arial"/>
          <w:sz w:val="28"/>
          <w:szCs w:val="28"/>
        </w:rPr>
      </w:pPr>
    </w:p>
    <w:p w:rsidRPr="00362417" w:rsidR="00362417" w:rsidP="5B33D153" w:rsidRDefault="00362417" w14:paraId="5D7650B4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Arial" w:hAnsi="Arial" w:cs="Arial"/>
          <w:sz w:val="28"/>
          <w:szCs w:val="28"/>
        </w:rPr>
        <w:t xml:space="preserve">- </w:t>
      </w: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Sepsi ed endocarditi infettive.</w:t>
      </w:r>
    </w:p>
    <w:p w:rsidRPr="00362417" w:rsidR="00362417" w:rsidP="5B33D153" w:rsidRDefault="00362417" w14:paraId="1F02F3F1" w14:textId="77777777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- Infezione da HIV/ AIDS e patologie AIDS definenti (sarcoma di </w:t>
      </w:r>
      <w:proofErr w:type="spellStart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kaposi</w:t>
      </w:r>
      <w:proofErr w:type="spellEnd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, candidosi esofagea, toxoplasmosi cerebrale, polmonite da </w:t>
      </w:r>
      <w:proofErr w:type="spellStart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pneumocystis</w:t>
      </w:r>
      <w:proofErr w:type="spellEnd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jirovecii</w:t>
      </w:r>
      <w:proofErr w:type="spellEnd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). </w:t>
      </w:r>
    </w:p>
    <w:p w:rsidRPr="00362417" w:rsidR="00362417" w:rsidP="5B33D153" w:rsidRDefault="00362417" w14:paraId="4F552344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Epatiti virali acute e croniche (HAV, HBV, HCV, HDV, HEV).</w:t>
      </w:r>
    </w:p>
    <w:p w:rsidRPr="00362417" w:rsidR="00362417" w:rsidP="5B33D153" w:rsidRDefault="00362417" w14:paraId="1036C2D2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Tossinfezioni ed infezioni intestinali (in particolare infezione da Salmonelle, tifo addominale); elmintiasi in particolare Teniasi ed Ossiuriasi.</w:t>
      </w:r>
    </w:p>
    <w:p w:rsidRPr="00362417" w:rsidR="00362417" w:rsidP="5B33D153" w:rsidRDefault="00362417" w14:paraId="1FDCA0F9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Brucellosi: manifestazioni sistemiche e principali localizzazioni.</w:t>
      </w:r>
    </w:p>
    <w:p w:rsidRPr="00362417" w:rsidR="00362417" w:rsidP="5B33D153" w:rsidRDefault="00362417" w14:paraId="6E182A26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Toxoplasmosi (con particolare riferimento alla medicina di genere).</w:t>
      </w:r>
    </w:p>
    <w:p w:rsidRPr="00362417" w:rsidR="00362417" w:rsidP="5B33D153" w:rsidRDefault="00362417" w14:paraId="3015EEC3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Tetano e Botulismo.</w:t>
      </w:r>
    </w:p>
    <w:p w:rsidRPr="00362417" w:rsidR="00362417" w:rsidP="5B33D153" w:rsidRDefault="00362417" w14:paraId="54758B86" w14:textId="77777777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- Esantema: diagnosi differenziale tra esantemi infettivi e non, con particolare riferimento a infezioni da HSV, varicella zoster, infezione da CMV (con particolare riferimento alla medicina di genere), Infezione da EBV e sindromi </w:t>
      </w:r>
      <w:proofErr w:type="spellStart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mononucleosiche</w:t>
      </w:r>
      <w:proofErr w:type="spellEnd"/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, rosolia (con particolare riferimento alla medicina di genere).</w:t>
      </w:r>
    </w:p>
    <w:p w:rsidRPr="00362417" w:rsidR="00362417" w:rsidP="5B33D153" w:rsidRDefault="00362417" w14:paraId="3C7687F8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Infezioni respiratorie: polmoniti batteriche e virali, influenza.</w:t>
      </w:r>
    </w:p>
    <w:p w:rsidR="00362417" w:rsidP="5B33D153" w:rsidRDefault="00362417" w14:paraId="0621E64F" w14:textId="77777777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Leishmaniosi viscerale.</w:t>
      </w:r>
    </w:p>
    <w:p w:rsidRPr="00362417" w:rsidR="00362417" w:rsidP="5B33D153" w:rsidRDefault="00362417" w14:paraId="63A271D8" w14:textId="5D8D1C5F" w14:noSpellErr="1">
      <w:pPr>
        <w:spacing w:before="100" w:beforeAutospacing="on" w:afterAutospacing="on"/>
        <w:ind w:left="708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5B33D153" w:rsidR="5B33D15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- Meningiti batteriche, virali, micotiche.</w:t>
      </w:r>
    </w:p>
    <w:p w:rsidR="00244485" w:rsidP="00244485" w:rsidRDefault="00244485" w14:paraId="1AC6E680" w14:textId="77777777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Cs w:val="32"/>
        </w:rPr>
      </w:pPr>
    </w:p>
    <w:p w:rsidRPr="00EF3D6D" w:rsidR="00D324FF" w:rsidP="00D324FF" w:rsidRDefault="00D324FF" w14:paraId="5A25F9B6" w14:textId="75EE168E">
      <w:pPr>
        <w:ind w:left="708"/>
        <w:rPr>
          <w:b/>
          <w:i/>
        </w:rPr>
      </w:pPr>
      <w:r w:rsidRPr="5B33D153" w:rsidR="5B33D153">
        <w:rPr>
          <w:b w:val="1"/>
          <w:bCs w:val="1"/>
          <w:i w:val="1"/>
          <w:iCs w:val="1"/>
        </w:rPr>
        <w:t>Testi consigliati:</w:t>
      </w:r>
    </w:p>
    <w:p w:rsidR="5B33D153" w:rsidP="5B33D153" w:rsidRDefault="5B33D153" w14:paraId="5FD09BB5" w14:textId="7105693B">
      <w:pPr>
        <w:pStyle w:val="Normale"/>
        <w:ind w:left="708"/>
        <w:rPr>
          <w:b w:val="0"/>
          <w:bCs w:val="0"/>
          <w:i w:val="1"/>
          <w:iCs w:val="1"/>
        </w:rPr>
      </w:pPr>
      <w:r w:rsidRPr="5B33D153" w:rsidR="5B33D153">
        <w:rPr>
          <w:b w:val="0"/>
          <w:bCs w:val="0"/>
          <w:i w:val="1"/>
          <w:iCs w:val="1"/>
        </w:rPr>
        <w:t xml:space="preserve">“Malattie infettive” </w:t>
      </w:r>
      <w:proofErr w:type="spellStart"/>
      <w:r w:rsidRPr="5B33D153" w:rsidR="5B33D153">
        <w:rPr>
          <w:b w:val="0"/>
          <w:bCs w:val="0"/>
          <w:i w:val="1"/>
          <w:iCs w:val="1"/>
        </w:rPr>
        <w:t>Boggia</w:t>
      </w:r>
      <w:proofErr w:type="spellEnd"/>
      <w:r w:rsidRPr="5B33D153" w:rsidR="5B33D153">
        <w:rPr>
          <w:b w:val="0"/>
          <w:bCs w:val="0"/>
          <w:i w:val="1"/>
          <w:iCs w:val="1"/>
        </w:rPr>
        <w:t xml:space="preserve"> - Gaeta</w:t>
      </w:r>
    </w:p>
    <w:p w:rsidR="008B09EE" w:rsidP="5B33D153" w:rsidRDefault="00546955" w14:paraId="0285314D" w14:textId="56F1FE16">
      <w:pPr>
        <w:ind w:left="8496"/>
        <w:rPr>
          <w:i w:val="1"/>
          <w:iCs w:val="1"/>
          <w:sz w:val="28"/>
          <w:szCs w:val="28"/>
        </w:rPr>
      </w:pPr>
      <w:r w:rsidRPr="5B33D153" w:rsidR="5B33D153">
        <w:rPr>
          <w:i w:val="1"/>
          <w:iCs w:val="1"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23" w:rsidP="007B33CE" w:rsidRDefault="00E67F23" w14:paraId="438B083B" w14:textId="77777777">
      <w:r>
        <w:separator/>
      </w:r>
    </w:p>
  </w:endnote>
  <w:endnote w:type="continuationSeparator" w:id="0">
    <w:p w:rsidR="00E67F23" w:rsidP="007B33CE" w:rsidRDefault="00E67F23" w14:paraId="4C7005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E67F23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23" w:rsidP="007B33CE" w:rsidRDefault="00E67F23" w14:paraId="2B219546" w14:textId="77777777">
      <w:r>
        <w:separator/>
      </w:r>
    </w:p>
  </w:footnote>
  <w:footnote w:type="continuationSeparator" w:id="0">
    <w:p w:rsidR="00E67F23" w:rsidP="007B33CE" w:rsidRDefault="00E67F23" w14:paraId="39EF62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4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1418EE"/>
    <w:rsid w:val="00181FF3"/>
    <w:rsid w:val="00211642"/>
    <w:rsid w:val="00211648"/>
    <w:rsid w:val="00216136"/>
    <w:rsid w:val="00223B00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62417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5678B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67F23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27591287"/>
    <w:rsid w:val="5B33D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5324-3949-4A78-AE36-DFFCCECD2F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4</revision>
  <lastPrinted>2018-05-18T07:47:00.0000000Z</lastPrinted>
  <dcterms:created xsi:type="dcterms:W3CDTF">2019-06-18T14:56:00.0000000Z</dcterms:created>
  <dcterms:modified xsi:type="dcterms:W3CDTF">2019-06-20T16:40:24.2985811Z</dcterms:modified>
</coreProperties>
</file>