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D3AA7" w14:textId="77777777" w:rsidR="00787F95" w:rsidRPr="00E476FE" w:rsidRDefault="00787F95" w:rsidP="00787F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33C004B7" w14:textId="77777777" w:rsidR="00787F95" w:rsidRPr="00E476FE" w:rsidRDefault="00787F95" w:rsidP="00787F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6881B778" w14:textId="77777777" w:rsidR="00787F95" w:rsidRPr="00E476FE" w:rsidRDefault="00787F95" w:rsidP="00787F9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53687260" w14:textId="77777777" w:rsidR="00787F95" w:rsidRPr="00E476FE" w:rsidRDefault="00787F95" w:rsidP="0078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8A969" w14:textId="77777777" w:rsidR="00787F95" w:rsidRPr="00E476FE" w:rsidRDefault="00787F95" w:rsidP="0078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80780" w14:textId="77777777" w:rsidR="00787F95" w:rsidRPr="00E476FE" w:rsidRDefault="00787F95" w:rsidP="0078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Principi di Oncologia medica, Ginecologia, Anatomia patologica e Chirurgia generale</w:t>
      </w:r>
    </w:p>
    <w:p w14:paraId="4B94719F" w14:textId="77777777" w:rsidR="00787F95" w:rsidRDefault="00787F95" w:rsidP="00787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1669">
        <w:rPr>
          <w:rFonts w:ascii="Times New Roman" w:hAnsi="Times New Roman" w:cs="Times New Roman"/>
          <w:b/>
          <w:bCs/>
          <w:sz w:val="28"/>
          <w:szCs w:val="28"/>
        </w:rPr>
        <w:t>Oncologia Medica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B1669">
        <w:rPr>
          <w:rFonts w:ascii="Times New Roman" w:hAnsi="Times New Roman" w:cs="Times New Roman"/>
          <w:b/>
          <w:bCs/>
          <w:sz w:val="28"/>
          <w:szCs w:val="28"/>
        </w:rPr>
        <w:t>Docente: Prof. De Placido</w:t>
      </w:r>
    </w:p>
    <w:p w14:paraId="18D7BC7A" w14:textId="77777777" w:rsidR="00300EFB" w:rsidRDefault="00300EFB"/>
    <w:p w14:paraId="5F399C7D" w14:textId="69083634" w:rsidR="00A40C2C" w:rsidRPr="00A40C2C" w:rsidRDefault="00A40C2C" w:rsidP="00A40C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A40C2C">
        <w:rPr>
          <w:rFonts w:ascii="Times New Roman" w:hAnsi="Times New Roman" w:cs="Times New Roman"/>
          <w:b/>
          <w:bCs/>
          <w:sz w:val="32"/>
          <w:szCs w:val="28"/>
        </w:rPr>
        <w:t>Carcinoma della mammella</w:t>
      </w:r>
      <w:r w:rsidRPr="00A40C2C">
        <w:rPr>
          <w:rFonts w:ascii="Times New Roman" w:hAnsi="Times New Roman" w:cs="Times New Roman"/>
          <w:b/>
          <w:bCs/>
          <w:sz w:val="32"/>
          <w:szCs w:val="28"/>
        </w:rPr>
        <w:br/>
      </w:r>
      <w:r w:rsidRPr="00A40C2C">
        <w:rPr>
          <w:rFonts w:ascii="Times New Roman" w:hAnsi="Times New Roman" w:cs="Times New Roman"/>
          <w:bCs/>
          <w:sz w:val="32"/>
          <w:szCs w:val="28"/>
        </w:rPr>
        <w:t>- Epidemiologia: incidenza e mortalità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Eziologia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Prevenzione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Screening senologico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Presentazione clinica: Malattia iniziale, localmente avanzata e avanzata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Diagnosi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Stadiazione con sistema TNM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Meccanismi di crescita del carcinoma mammario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Terapia adiuvante, neo adiuvante e della fase avanzata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Regimi terapeutici sistemici: ormonoterapia, bioterapia, chemioterapia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I sottotipi tumorali</w:t>
      </w:r>
      <w:r w:rsidRPr="00A40C2C">
        <w:rPr>
          <w:rFonts w:ascii="Times New Roman" w:hAnsi="Times New Roman" w:cs="Times New Roman"/>
          <w:bCs/>
          <w:sz w:val="32"/>
          <w:szCs w:val="28"/>
        </w:rPr>
        <w:br/>
        <w:t>- Follow – up</w:t>
      </w:r>
    </w:p>
    <w:p w14:paraId="58FC1474" w14:textId="77777777" w:rsidR="00A40C2C" w:rsidRPr="00A40C2C" w:rsidRDefault="00A40C2C" w:rsidP="00A40C2C">
      <w:pPr>
        <w:pStyle w:val="Paragrafoelenco"/>
        <w:rPr>
          <w:rFonts w:ascii="Times New Roman" w:hAnsi="Times New Roman" w:cs="Times New Roman"/>
          <w:b/>
          <w:bCs/>
          <w:sz w:val="32"/>
          <w:szCs w:val="28"/>
        </w:rPr>
      </w:pPr>
    </w:p>
    <w:p w14:paraId="184F0AEC" w14:textId="4035549E" w:rsidR="00A40C2C" w:rsidRDefault="00A40C2C" w:rsidP="00A40C2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28"/>
        </w:rPr>
      </w:pPr>
      <w:r w:rsidRPr="00A40C2C">
        <w:rPr>
          <w:rFonts w:ascii="Times New Roman" w:hAnsi="Times New Roman" w:cs="Times New Roman"/>
          <w:b/>
          <w:bCs/>
          <w:sz w:val="32"/>
          <w:szCs w:val="28"/>
        </w:rPr>
        <w:t>Carcinoma ovarico</w:t>
      </w:r>
    </w:p>
    <w:p w14:paraId="53D22BC9" w14:textId="77777777" w:rsidR="00A40C2C" w:rsidRPr="00A40C2C" w:rsidRDefault="00A40C2C" w:rsidP="00A40C2C">
      <w:pPr>
        <w:rPr>
          <w:rFonts w:ascii="Times New Roman" w:hAnsi="Times New Roman" w:cs="Times New Roman"/>
          <w:b/>
          <w:bCs/>
          <w:sz w:val="32"/>
          <w:szCs w:val="28"/>
        </w:rPr>
      </w:pPr>
    </w:p>
    <w:p w14:paraId="7B144619" w14:textId="77777777" w:rsidR="00A40C2C" w:rsidRDefault="00A40C2C" w:rsidP="00A40C2C">
      <w:pPr>
        <w:rPr>
          <w:rFonts w:ascii="Times New Roman" w:hAnsi="Times New Roman" w:cs="Times New Roman"/>
          <w:b/>
          <w:bCs/>
          <w:sz w:val="32"/>
          <w:szCs w:val="28"/>
        </w:rPr>
      </w:pPr>
    </w:p>
    <w:p w14:paraId="1C9CF73F" w14:textId="4CC5F47E" w:rsidR="00A40C2C" w:rsidRPr="00A40C2C" w:rsidRDefault="00A40C2C" w:rsidP="00A40C2C">
      <w:pPr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FIRMA</w:t>
      </w:r>
      <w:bookmarkStart w:id="0" w:name="_GoBack"/>
      <w:bookmarkEnd w:id="0"/>
    </w:p>
    <w:sectPr w:rsidR="00A40C2C" w:rsidRPr="00A40C2C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918DC"/>
    <w:multiLevelType w:val="hybridMultilevel"/>
    <w:tmpl w:val="D97E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95"/>
    <w:rsid w:val="000B1669"/>
    <w:rsid w:val="000D2225"/>
    <w:rsid w:val="00300EFB"/>
    <w:rsid w:val="00787F95"/>
    <w:rsid w:val="00A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C019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F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F95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0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2016-02-03T21:59:00Z</dcterms:created>
  <dcterms:modified xsi:type="dcterms:W3CDTF">2016-02-03T22:38:00Z</dcterms:modified>
</cp:coreProperties>
</file>