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3CF6D" w14:textId="77777777" w:rsidR="00391F54" w:rsidRPr="00E476FE" w:rsidRDefault="00391F54" w:rsidP="00391F54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UNIVERSITA’ DEGLI STUDI DI NAPOLI FEDERICO II</w:t>
      </w:r>
    </w:p>
    <w:p w14:paraId="16B98E7F" w14:textId="77777777" w:rsidR="00391F54" w:rsidRPr="00E476FE" w:rsidRDefault="00391F54" w:rsidP="00391F54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Scuola di Medicina e Chirurgia</w:t>
      </w:r>
    </w:p>
    <w:p w14:paraId="679C6863" w14:textId="77777777" w:rsidR="00391F54" w:rsidRPr="00E476FE" w:rsidRDefault="00391F54" w:rsidP="00391F54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Corso di Laurea in Ostetricia</w:t>
      </w:r>
    </w:p>
    <w:p w14:paraId="765D9E64" w14:textId="77777777" w:rsidR="00391F54" w:rsidRPr="00E476FE" w:rsidRDefault="00391F54" w:rsidP="00391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9248E9" w14:textId="77777777" w:rsidR="00391F54" w:rsidRPr="00E476FE" w:rsidRDefault="00391F54" w:rsidP="00391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03B963" w14:textId="77777777" w:rsidR="00391F54" w:rsidRPr="00E476FE" w:rsidRDefault="00391F54" w:rsidP="00391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 xml:space="preserve">C.I. </w:t>
      </w:r>
      <w:r>
        <w:rPr>
          <w:rFonts w:ascii="Times New Roman" w:hAnsi="Times New Roman" w:cs="Times New Roman"/>
          <w:b/>
          <w:bCs/>
          <w:sz w:val="28"/>
          <w:szCs w:val="28"/>
        </w:rPr>
        <w:t>Fisiopatologia</w:t>
      </w:r>
    </w:p>
    <w:p w14:paraId="34EBBAEC" w14:textId="3E9FAD77" w:rsidR="00391F54" w:rsidRDefault="00391F54" w:rsidP="00391F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 xml:space="preserve">Insegnamento: </w:t>
      </w:r>
      <w:r w:rsidR="00EE46AA">
        <w:rPr>
          <w:rFonts w:ascii="Times New Roman" w:hAnsi="Times New Roman" w:cs="Times New Roman"/>
          <w:b/>
          <w:bCs/>
          <w:sz w:val="28"/>
          <w:szCs w:val="28"/>
        </w:rPr>
        <w:t>Patologia generale</w:t>
      </w:r>
    </w:p>
    <w:p w14:paraId="526EB84D" w14:textId="2B56C76C" w:rsidR="002674A8" w:rsidRPr="00EA621D" w:rsidRDefault="00EE46A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Patologia del genotipo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Mutazioni geniche e loro conseguenze</w:t>
      </w:r>
      <w:r>
        <w:rPr>
          <w:rFonts w:ascii="Times New Roman" w:hAnsi="Times New Roman" w:cs="Times New Roman"/>
          <w:bCs/>
          <w:sz w:val="28"/>
          <w:szCs w:val="28"/>
        </w:rPr>
        <w:br/>
        <w:t>Malattie monogeniche</w:t>
      </w:r>
      <w:r>
        <w:rPr>
          <w:rFonts w:ascii="Times New Roman" w:hAnsi="Times New Roman" w:cs="Times New Roman"/>
          <w:bCs/>
          <w:sz w:val="28"/>
          <w:szCs w:val="28"/>
        </w:rPr>
        <w:br/>
        <w:t>Malattie poligeniche e multifattoriali</w:t>
      </w:r>
      <w:r>
        <w:rPr>
          <w:rFonts w:ascii="Times New Roman" w:hAnsi="Times New Roman" w:cs="Times New Roman"/>
          <w:bCs/>
          <w:sz w:val="28"/>
          <w:szCs w:val="28"/>
        </w:rPr>
        <w:br/>
        <w:t>Malattie dovute ad alterazioni del cariotipo: monosomie, trisomie e mosaicismo (eterocromosomiche; autosomiche recessive)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Patologia cellulare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Infiammazione:</w:t>
      </w:r>
      <w:r>
        <w:rPr>
          <w:rFonts w:ascii="Times New Roman" w:hAnsi="Times New Roman" w:cs="Times New Roman"/>
          <w:bCs/>
          <w:sz w:val="28"/>
          <w:szCs w:val="28"/>
        </w:rPr>
        <w:br/>
        <w:t>- Definizione e cause dell’infiammazione acuta</w:t>
      </w:r>
      <w:r>
        <w:rPr>
          <w:rFonts w:ascii="Times New Roman" w:hAnsi="Times New Roman" w:cs="Times New Roman"/>
          <w:bCs/>
          <w:sz w:val="28"/>
          <w:szCs w:val="28"/>
        </w:rPr>
        <w:br/>
        <w:t>- I fenomeni fondamentali dell’ angioflogosi</w:t>
      </w:r>
      <w:r>
        <w:rPr>
          <w:rFonts w:ascii="Times New Roman" w:hAnsi="Times New Roman" w:cs="Times New Roman"/>
          <w:bCs/>
          <w:sz w:val="28"/>
          <w:szCs w:val="28"/>
        </w:rPr>
        <w:br/>
        <w:t>- Le cellule dell’infiammazione e la loro attivazione</w:t>
      </w:r>
      <w:r>
        <w:rPr>
          <w:rFonts w:ascii="Times New Roman" w:hAnsi="Times New Roman" w:cs="Times New Roman"/>
          <w:bCs/>
          <w:sz w:val="28"/>
          <w:szCs w:val="28"/>
        </w:rPr>
        <w:br/>
        <w:t>- Tipi di infiammazione acuta e tipi di essudato</w:t>
      </w:r>
      <w:r>
        <w:rPr>
          <w:rFonts w:ascii="Times New Roman" w:hAnsi="Times New Roman" w:cs="Times New Roman"/>
          <w:bCs/>
          <w:sz w:val="28"/>
          <w:szCs w:val="28"/>
        </w:rPr>
        <w:br/>
        <w:t>- Infiammazione cronica: classificazione, cause e tipi di infiammazione cronica</w:t>
      </w:r>
      <w:r>
        <w:rPr>
          <w:rFonts w:ascii="Times New Roman" w:hAnsi="Times New Roman" w:cs="Times New Roman"/>
          <w:bCs/>
          <w:sz w:val="28"/>
          <w:szCs w:val="28"/>
        </w:rPr>
        <w:br/>
        <w:t>- Le infiammazione granulomatose (tubercolare, della lebbra, della sifilide)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  <w:t>Danno cellulare, necrosi e apoptosi:</w:t>
      </w:r>
      <w:r>
        <w:rPr>
          <w:rFonts w:ascii="Times New Roman" w:hAnsi="Times New Roman" w:cs="Times New Roman"/>
          <w:bCs/>
          <w:sz w:val="28"/>
          <w:szCs w:val="28"/>
        </w:rPr>
        <w:br/>
        <w:t>- Danno cellulare reversibile e irreversibile</w:t>
      </w:r>
      <w:r>
        <w:rPr>
          <w:rFonts w:ascii="Times New Roman" w:hAnsi="Times New Roman" w:cs="Times New Roman"/>
          <w:bCs/>
          <w:sz w:val="28"/>
          <w:szCs w:val="28"/>
        </w:rPr>
        <w:br/>
        <w:t>- Meccanismi patogenetici molecolari responsabili del danno</w:t>
      </w:r>
      <w:r>
        <w:rPr>
          <w:rFonts w:ascii="Times New Roman" w:hAnsi="Times New Roman" w:cs="Times New Roman"/>
          <w:bCs/>
          <w:sz w:val="28"/>
          <w:szCs w:val="28"/>
        </w:rPr>
        <w:br/>
        <w:t>- La risposta cellulare al danno (riparazione e rigenerazione; necrosi e apoptosi)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  <w:t>Degenerazione e malattie da accumulo:</w:t>
      </w:r>
      <w:r>
        <w:rPr>
          <w:rFonts w:ascii="Times New Roman" w:hAnsi="Times New Roman" w:cs="Times New Roman"/>
          <w:bCs/>
          <w:sz w:val="28"/>
          <w:szCs w:val="28"/>
        </w:rPr>
        <w:br/>
        <w:t>- Accumulo di lipidi (Steatosi)</w:t>
      </w:r>
      <w:r>
        <w:rPr>
          <w:rFonts w:ascii="Times New Roman" w:hAnsi="Times New Roman" w:cs="Times New Roman"/>
          <w:bCs/>
          <w:sz w:val="28"/>
          <w:szCs w:val="28"/>
        </w:rPr>
        <w:br/>
        <w:t>- Accumulo di pigmenti (emosiderosi, emocromatosi)</w:t>
      </w:r>
      <w:r>
        <w:rPr>
          <w:rFonts w:ascii="Times New Roman" w:hAnsi="Times New Roman" w:cs="Times New Roman"/>
          <w:bCs/>
          <w:sz w:val="28"/>
          <w:szCs w:val="28"/>
        </w:rPr>
        <w:br/>
        <w:t>- Accumulo di glicogeno (glicogenosi)</w:t>
      </w:r>
      <w:r>
        <w:rPr>
          <w:rFonts w:ascii="Times New Roman" w:hAnsi="Times New Roman" w:cs="Times New Roman"/>
          <w:bCs/>
          <w:sz w:val="28"/>
          <w:szCs w:val="28"/>
        </w:rPr>
        <w:br/>
        <w:t>- Accumulo di proteine (amiloidosi)</w:t>
      </w:r>
      <w:r>
        <w:rPr>
          <w:rFonts w:ascii="Times New Roman" w:hAnsi="Times New Roman" w:cs="Times New Roman"/>
          <w:bCs/>
          <w:sz w:val="28"/>
          <w:szCs w:val="28"/>
        </w:rPr>
        <w:br/>
        <w:t>- Malattie lisosomiali</w:t>
      </w:r>
      <w:r>
        <w:rPr>
          <w:rFonts w:ascii="Times New Roman" w:hAnsi="Times New Roman" w:cs="Times New Roman"/>
          <w:bCs/>
          <w:sz w:val="28"/>
          <w:szCs w:val="28"/>
        </w:rPr>
        <w:br/>
        <w:t>- Calcificazioni patologiche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EA621D">
        <w:rPr>
          <w:rFonts w:ascii="Times New Roman" w:hAnsi="Times New Roman" w:cs="Times New Roman"/>
          <w:bCs/>
          <w:sz w:val="28"/>
          <w:szCs w:val="28"/>
        </w:rPr>
        <w:br/>
      </w:r>
      <w:r w:rsidR="00EA621D">
        <w:rPr>
          <w:rFonts w:ascii="Times New Roman" w:hAnsi="Times New Roman" w:cs="Times New Roman"/>
          <w:b/>
          <w:bCs/>
          <w:sz w:val="28"/>
          <w:szCs w:val="28"/>
        </w:rPr>
        <w:t>Immunologia, immunopatologia e malattie immunitarie</w:t>
      </w:r>
      <w:r w:rsidR="00EA621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A621D">
        <w:rPr>
          <w:rFonts w:ascii="Times New Roman" w:hAnsi="Times New Roman" w:cs="Times New Roman"/>
          <w:bCs/>
          <w:sz w:val="28"/>
          <w:szCs w:val="28"/>
        </w:rPr>
        <w:t>L’immunità innata e l’immunità adattativa</w:t>
      </w:r>
      <w:r w:rsidR="00EA621D">
        <w:rPr>
          <w:rFonts w:ascii="Times New Roman" w:hAnsi="Times New Roman" w:cs="Times New Roman"/>
          <w:bCs/>
          <w:sz w:val="28"/>
          <w:szCs w:val="28"/>
        </w:rPr>
        <w:br/>
      </w:r>
      <w:r w:rsidR="00EA621D">
        <w:rPr>
          <w:rFonts w:ascii="Times New Roman" w:hAnsi="Times New Roman" w:cs="Times New Roman"/>
          <w:bCs/>
          <w:sz w:val="28"/>
          <w:szCs w:val="28"/>
        </w:rPr>
        <w:lastRenderedPageBreak/>
        <w:t>Riconoscimento degli antigeni: struttura delle immunoglobuline (Ig)</w:t>
      </w:r>
      <w:r w:rsidR="00EA621D">
        <w:rPr>
          <w:rFonts w:ascii="Times New Roman" w:hAnsi="Times New Roman" w:cs="Times New Roman"/>
          <w:bCs/>
          <w:sz w:val="28"/>
          <w:szCs w:val="28"/>
        </w:rPr>
        <w:br/>
        <w:t>La struttura delle molecole MHC</w:t>
      </w:r>
      <w:r w:rsidR="00EA621D">
        <w:rPr>
          <w:rFonts w:ascii="Times New Roman" w:hAnsi="Times New Roman" w:cs="Times New Roman"/>
          <w:bCs/>
          <w:sz w:val="28"/>
          <w:szCs w:val="28"/>
        </w:rPr>
        <w:br/>
        <w:t>Generazione dei complessi MHC – peptide</w:t>
      </w:r>
      <w:r w:rsidR="00EA621D">
        <w:rPr>
          <w:rFonts w:ascii="Times New Roman" w:hAnsi="Times New Roman" w:cs="Times New Roman"/>
          <w:bCs/>
          <w:sz w:val="28"/>
          <w:szCs w:val="28"/>
        </w:rPr>
        <w:br/>
        <w:t>Risposta umorale e cellulo – mediata</w:t>
      </w:r>
      <w:r w:rsidR="00EA621D">
        <w:rPr>
          <w:rFonts w:ascii="Times New Roman" w:hAnsi="Times New Roman" w:cs="Times New Roman"/>
          <w:bCs/>
          <w:sz w:val="28"/>
          <w:szCs w:val="28"/>
        </w:rPr>
        <w:br/>
        <w:t>Reazione antigene – anticorpo, tecniche ed applicazioni</w:t>
      </w:r>
      <w:r w:rsidR="00EA621D">
        <w:rPr>
          <w:rFonts w:ascii="Times New Roman" w:hAnsi="Times New Roman" w:cs="Times New Roman"/>
          <w:bCs/>
          <w:sz w:val="28"/>
          <w:szCs w:val="28"/>
        </w:rPr>
        <w:br/>
        <w:t>Vaccini</w:t>
      </w:r>
      <w:r w:rsidR="00EA621D">
        <w:rPr>
          <w:rFonts w:ascii="Times New Roman" w:hAnsi="Times New Roman" w:cs="Times New Roman"/>
          <w:bCs/>
          <w:sz w:val="28"/>
          <w:szCs w:val="28"/>
        </w:rPr>
        <w:br/>
        <w:t>L’autoimmunità</w:t>
      </w:r>
      <w:r w:rsidR="00EA621D">
        <w:rPr>
          <w:rFonts w:ascii="Times New Roman" w:hAnsi="Times New Roman" w:cs="Times New Roman"/>
          <w:bCs/>
          <w:sz w:val="28"/>
          <w:szCs w:val="28"/>
        </w:rPr>
        <w:br/>
        <w:t>Reazioni immunopatogene</w:t>
      </w:r>
      <w:r w:rsidR="00EA621D">
        <w:rPr>
          <w:rFonts w:ascii="Times New Roman" w:hAnsi="Times New Roman" w:cs="Times New Roman"/>
          <w:bCs/>
          <w:sz w:val="28"/>
          <w:szCs w:val="28"/>
        </w:rPr>
        <w:br/>
      </w:r>
      <w:r w:rsidR="00EA621D">
        <w:rPr>
          <w:rFonts w:ascii="Times New Roman" w:hAnsi="Times New Roman" w:cs="Times New Roman"/>
          <w:bCs/>
          <w:sz w:val="28"/>
          <w:szCs w:val="28"/>
        </w:rPr>
        <w:br/>
      </w:r>
      <w:r w:rsidR="00EA621D">
        <w:rPr>
          <w:rFonts w:ascii="Times New Roman" w:hAnsi="Times New Roman" w:cs="Times New Roman"/>
          <w:b/>
          <w:bCs/>
          <w:sz w:val="28"/>
          <w:szCs w:val="28"/>
        </w:rPr>
        <w:t>Oncologia</w:t>
      </w:r>
      <w:r w:rsidR="00EA621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A621D">
        <w:rPr>
          <w:rFonts w:ascii="Times New Roman" w:hAnsi="Times New Roman" w:cs="Times New Roman"/>
          <w:bCs/>
          <w:sz w:val="28"/>
          <w:szCs w:val="28"/>
        </w:rPr>
        <w:t>Ciclo cellulare e sua regolazione</w:t>
      </w:r>
      <w:r w:rsidR="00EA621D">
        <w:rPr>
          <w:rFonts w:ascii="Times New Roman" w:hAnsi="Times New Roman" w:cs="Times New Roman"/>
          <w:bCs/>
          <w:sz w:val="28"/>
          <w:szCs w:val="28"/>
        </w:rPr>
        <w:br/>
        <w:t>Fattori di crescita</w:t>
      </w:r>
      <w:r w:rsidR="00EA621D">
        <w:rPr>
          <w:rFonts w:ascii="Times New Roman" w:hAnsi="Times New Roman" w:cs="Times New Roman"/>
          <w:bCs/>
          <w:sz w:val="28"/>
          <w:szCs w:val="28"/>
        </w:rPr>
        <w:br/>
        <w:t>Anomalie della crescita e della differenziazione cellulare (iperplasia, ipertrofia, atrofia, metaplasia, anaplasia).</w:t>
      </w:r>
      <w:r w:rsidR="00EA621D">
        <w:rPr>
          <w:rFonts w:ascii="Times New Roman" w:hAnsi="Times New Roman" w:cs="Times New Roman"/>
          <w:bCs/>
          <w:sz w:val="28"/>
          <w:szCs w:val="28"/>
        </w:rPr>
        <w:br/>
        <w:t>Tumori benigni, tumori maligni e classificazione dei tumori</w:t>
      </w:r>
      <w:r w:rsidR="00EA621D">
        <w:rPr>
          <w:rFonts w:ascii="Times New Roman" w:hAnsi="Times New Roman" w:cs="Times New Roman"/>
          <w:bCs/>
          <w:sz w:val="28"/>
          <w:szCs w:val="28"/>
        </w:rPr>
        <w:br/>
        <w:t>Inizio, promozione e progressione tumorale</w:t>
      </w:r>
      <w:r w:rsidR="00EA621D">
        <w:rPr>
          <w:rFonts w:ascii="Times New Roman" w:hAnsi="Times New Roman" w:cs="Times New Roman"/>
          <w:bCs/>
          <w:sz w:val="28"/>
          <w:szCs w:val="28"/>
        </w:rPr>
        <w:br/>
        <w:t>Metastasi</w:t>
      </w:r>
      <w:r w:rsidR="00EA621D">
        <w:rPr>
          <w:rFonts w:ascii="Times New Roman" w:hAnsi="Times New Roman" w:cs="Times New Roman"/>
          <w:bCs/>
          <w:sz w:val="28"/>
          <w:szCs w:val="28"/>
        </w:rPr>
        <w:br/>
        <w:t>Concetti di epidemiologia dei tumori</w:t>
      </w:r>
      <w:r w:rsidR="00EA621D">
        <w:rPr>
          <w:rFonts w:ascii="Times New Roman" w:hAnsi="Times New Roman" w:cs="Times New Roman"/>
          <w:bCs/>
          <w:sz w:val="28"/>
          <w:szCs w:val="28"/>
        </w:rPr>
        <w:br/>
        <w:t>Etiologia dei tumori (fattori ereditari nella genesi dei tumori; cancerogenesi fisica, chimica e virale).</w:t>
      </w:r>
      <w:r w:rsidR="00EA621D">
        <w:rPr>
          <w:rFonts w:ascii="Times New Roman" w:hAnsi="Times New Roman" w:cs="Times New Roman"/>
          <w:bCs/>
          <w:sz w:val="28"/>
          <w:szCs w:val="28"/>
        </w:rPr>
        <w:br/>
        <w:t>Meccanismi patogenetici della cancerogenesi (oncogèni e geni oncosoppressori)</w:t>
      </w:r>
      <w:r w:rsidR="00EA621D">
        <w:rPr>
          <w:rFonts w:ascii="Times New Roman" w:hAnsi="Times New Roman" w:cs="Times New Roman"/>
          <w:bCs/>
          <w:sz w:val="28"/>
          <w:szCs w:val="28"/>
        </w:rPr>
        <w:br/>
      </w:r>
      <w:r w:rsidR="00EA621D">
        <w:rPr>
          <w:rFonts w:ascii="Times New Roman" w:hAnsi="Times New Roman" w:cs="Times New Roman"/>
          <w:bCs/>
          <w:sz w:val="28"/>
          <w:szCs w:val="28"/>
        </w:rPr>
        <w:br/>
      </w:r>
      <w:r w:rsidR="00EA621D">
        <w:rPr>
          <w:rFonts w:ascii="Times New Roman" w:hAnsi="Times New Roman" w:cs="Times New Roman"/>
          <w:b/>
          <w:bCs/>
          <w:sz w:val="28"/>
          <w:szCs w:val="28"/>
        </w:rPr>
        <w:t>Fisiopatologia generale</w:t>
      </w:r>
      <w:r w:rsidR="00EA621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A621D">
        <w:rPr>
          <w:rFonts w:ascii="Times New Roman" w:hAnsi="Times New Roman" w:cs="Times New Roman"/>
          <w:bCs/>
          <w:sz w:val="28"/>
          <w:szCs w:val="28"/>
        </w:rPr>
        <w:t>Fisiopatologia generale del sistema endocrino</w:t>
      </w:r>
      <w:r w:rsidR="00EA621D">
        <w:rPr>
          <w:rFonts w:ascii="Times New Roman" w:hAnsi="Times New Roman" w:cs="Times New Roman"/>
          <w:bCs/>
          <w:sz w:val="28"/>
          <w:szCs w:val="28"/>
        </w:rPr>
        <w:br/>
        <w:t>Alterazioni dell’equilibrio idro – elettrolitico e dell’equilibrio acido – base</w:t>
      </w:r>
      <w:r w:rsidR="00EA621D">
        <w:rPr>
          <w:rFonts w:ascii="Times New Roman" w:hAnsi="Times New Roman" w:cs="Times New Roman"/>
          <w:bCs/>
          <w:sz w:val="28"/>
          <w:szCs w:val="28"/>
        </w:rPr>
        <w:br/>
        <w:t>Principali malattie delle ghiandole endocrine</w:t>
      </w:r>
      <w:r w:rsidR="00EA621D">
        <w:rPr>
          <w:rFonts w:ascii="Times New Roman" w:hAnsi="Times New Roman" w:cs="Times New Roman"/>
          <w:bCs/>
          <w:sz w:val="28"/>
          <w:szCs w:val="28"/>
        </w:rPr>
        <w:br/>
        <w:t>Fisiopatologia del metabolismo</w:t>
      </w:r>
      <w:r w:rsidR="00EA621D">
        <w:rPr>
          <w:rFonts w:ascii="Times New Roman" w:hAnsi="Times New Roman" w:cs="Times New Roman"/>
          <w:bCs/>
          <w:sz w:val="28"/>
          <w:szCs w:val="28"/>
        </w:rPr>
        <w:br/>
      </w:r>
      <w:r w:rsidR="008A4158">
        <w:rPr>
          <w:rFonts w:ascii="Times New Roman" w:hAnsi="Times New Roman" w:cs="Times New Roman"/>
          <w:bCs/>
          <w:sz w:val="28"/>
          <w:szCs w:val="28"/>
        </w:rPr>
        <w:br/>
      </w:r>
      <w:r w:rsidR="00EA621D">
        <w:rPr>
          <w:rFonts w:ascii="Times New Roman" w:hAnsi="Times New Roman" w:cs="Times New Roman"/>
          <w:bCs/>
          <w:sz w:val="28"/>
          <w:szCs w:val="28"/>
        </w:rPr>
        <w:t>Meccanismi patogenetici delle principa</w:t>
      </w:r>
      <w:r w:rsidR="008A4158">
        <w:rPr>
          <w:rFonts w:ascii="Times New Roman" w:hAnsi="Times New Roman" w:cs="Times New Roman"/>
          <w:bCs/>
          <w:sz w:val="28"/>
          <w:szCs w:val="28"/>
        </w:rPr>
        <w:t>li alterazioni del metabolismo:</w:t>
      </w:r>
      <w:r w:rsidR="008A4158">
        <w:rPr>
          <w:rFonts w:ascii="Times New Roman" w:hAnsi="Times New Roman" w:cs="Times New Roman"/>
          <w:bCs/>
          <w:sz w:val="28"/>
          <w:szCs w:val="28"/>
        </w:rPr>
        <w:br/>
        <w:t>- Diabete mellito</w:t>
      </w:r>
      <w:r w:rsidR="008A4158">
        <w:rPr>
          <w:rFonts w:ascii="Times New Roman" w:hAnsi="Times New Roman" w:cs="Times New Roman"/>
          <w:bCs/>
          <w:sz w:val="28"/>
          <w:szCs w:val="28"/>
        </w:rPr>
        <w:br/>
        <w:t>- Aterosclerosi</w:t>
      </w:r>
      <w:r w:rsidR="008A4158">
        <w:rPr>
          <w:rFonts w:ascii="Times New Roman" w:hAnsi="Times New Roman" w:cs="Times New Roman"/>
          <w:bCs/>
          <w:sz w:val="28"/>
          <w:szCs w:val="28"/>
        </w:rPr>
        <w:br/>
        <w:t>- Obesità</w:t>
      </w:r>
      <w:r w:rsidR="00EA621D">
        <w:rPr>
          <w:rFonts w:ascii="Times New Roman" w:hAnsi="Times New Roman" w:cs="Times New Roman"/>
          <w:bCs/>
          <w:sz w:val="28"/>
          <w:szCs w:val="28"/>
        </w:rPr>
        <w:br/>
      </w:r>
      <w:r w:rsidR="008A4158">
        <w:rPr>
          <w:rFonts w:ascii="Times New Roman" w:hAnsi="Times New Roman" w:cs="Times New Roman"/>
          <w:bCs/>
          <w:sz w:val="28"/>
          <w:szCs w:val="28"/>
        </w:rPr>
        <w:br/>
      </w:r>
      <w:r w:rsidR="00EA621D">
        <w:rPr>
          <w:rFonts w:ascii="Times New Roman" w:hAnsi="Times New Roman" w:cs="Times New Roman"/>
          <w:bCs/>
          <w:sz w:val="28"/>
          <w:szCs w:val="28"/>
        </w:rPr>
        <w:t>Fisio</w:t>
      </w:r>
      <w:r w:rsidR="008A4158">
        <w:rPr>
          <w:rFonts w:ascii="Times New Roman" w:hAnsi="Times New Roman" w:cs="Times New Roman"/>
          <w:bCs/>
          <w:sz w:val="28"/>
          <w:szCs w:val="28"/>
        </w:rPr>
        <w:t>patologia generale del sangue:</w:t>
      </w:r>
      <w:r w:rsidR="008A4158">
        <w:rPr>
          <w:rFonts w:ascii="Times New Roman" w:hAnsi="Times New Roman" w:cs="Times New Roman"/>
          <w:bCs/>
          <w:sz w:val="28"/>
          <w:szCs w:val="28"/>
        </w:rPr>
        <w:br/>
        <w:t>- M</w:t>
      </w:r>
      <w:r w:rsidR="00EA621D">
        <w:rPr>
          <w:rFonts w:ascii="Times New Roman" w:hAnsi="Times New Roman" w:cs="Times New Roman"/>
          <w:bCs/>
          <w:sz w:val="28"/>
          <w:szCs w:val="28"/>
        </w:rPr>
        <w:t>eccanismi patogenetici delle anemie e delle leucemie</w:t>
      </w:r>
      <w:r w:rsidR="008A4158">
        <w:rPr>
          <w:rFonts w:ascii="Times New Roman" w:hAnsi="Times New Roman" w:cs="Times New Roman"/>
          <w:bCs/>
          <w:sz w:val="28"/>
          <w:szCs w:val="28"/>
        </w:rPr>
        <w:br/>
        <w:t>- Fisiopatologia dell’emostasi e della coagulazione del sangue</w:t>
      </w:r>
      <w:r w:rsidR="008A4158">
        <w:rPr>
          <w:rFonts w:ascii="Times New Roman" w:hAnsi="Times New Roman" w:cs="Times New Roman"/>
          <w:bCs/>
          <w:sz w:val="28"/>
          <w:szCs w:val="28"/>
        </w:rPr>
        <w:br/>
        <w:t>- Alterazioni emodinamiche: patogenesi dell’embolia, della trombosi, dell’ischemia, dell’infarto e dello shock.</w:t>
      </w:r>
      <w:r w:rsidR="008A4158">
        <w:rPr>
          <w:rFonts w:ascii="Times New Roman" w:hAnsi="Times New Roman" w:cs="Times New Roman"/>
          <w:bCs/>
          <w:sz w:val="28"/>
          <w:szCs w:val="28"/>
        </w:rPr>
        <w:br/>
        <w:t>Fisiopatologia della termoregolazione:</w:t>
      </w:r>
      <w:r w:rsidR="008A4158">
        <w:rPr>
          <w:rFonts w:ascii="Times New Roman" w:hAnsi="Times New Roman" w:cs="Times New Roman"/>
          <w:bCs/>
          <w:sz w:val="28"/>
          <w:szCs w:val="28"/>
        </w:rPr>
        <w:br/>
        <w:t>- Ipertermia</w:t>
      </w:r>
      <w:r w:rsidR="008A4158">
        <w:rPr>
          <w:rFonts w:ascii="Times New Roman" w:hAnsi="Times New Roman" w:cs="Times New Roman"/>
          <w:bCs/>
          <w:sz w:val="28"/>
          <w:szCs w:val="28"/>
        </w:rPr>
        <w:br/>
        <w:t>- febbre</w:t>
      </w:r>
      <w:r w:rsidR="008A4158">
        <w:rPr>
          <w:rFonts w:ascii="Times New Roman" w:hAnsi="Times New Roman" w:cs="Times New Roman"/>
          <w:bCs/>
          <w:sz w:val="28"/>
          <w:szCs w:val="28"/>
        </w:rPr>
        <w:br/>
      </w:r>
      <w:r w:rsidR="008A4158">
        <w:rPr>
          <w:rFonts w:ascii="Times New Roman" w:hAnsi="Times New Roman" w:cs="Times New Roman"/>
          <w:bCs/>
          <w:sz w:val="28"/>
          <w:szCs w:val="28"/>
        </w:rPr>
        <w:br/>
      </w:r>
      <w:bookmarkStart w:id="0" w:name="_GoBack"/>
      <w:bookmarkEnd w:id="0"/>
      <w:r w:rsidR="008A4158">
        <w:rPr>
          <w:rFonts w:ascii="Times New Roman" w:hAnsi="Times New Roman" w:cs="Times New Roman"/>
          <w:bCs/>
          <w:sz w:val="28"/>
          <w:szCs w:val="28"/>
        </w:rPr>
        <w:br/>
      </w:r>
      <w:r w:rsidR="00EA621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2674A8" w:rsidRPr="00EA621D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Meiry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91"/>
    <w:rsid w:val="000D2225"/>
    <w:rsid w:val="002674A8"/>
    <w:rsid w:val="00310E91"/>
    <w:rsid w:val="00391F54"/>
    <w:rsid w:val="008A4158"/>
    <w:rsid w:val="00EA621D"/>
    <w:rsid w:val="00E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E900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1F54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1F54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422</Words>
  <Characters>2412</Characters>
  <Application>Microsoft Macintosh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FRANCESCA MIGLIACCIO</cp:lastModifiedBy>
  <cp:revision>3</cp:revision>
  <dcterms:created xsi:type="dcterms:W3CDTF">2015-12-15T18:55:00Z</dcterms:created>
  <dcterms:modified xsi:type="dcterms:W3CDTF">2015-12-21T10:22:00Z</dcterms:modified>
</cp:coreProperties>
</file>