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E3" w:rsidRPr="005B7DDB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:rsidR="00FD48E3" w:rsidRPr="005B7DDB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:rsidR="00FD48E3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:rsidR="009E06B3" w:rsidRDefault="009E06B3"/>
    <w:p w:rsidR="00FD48E3" w:rsidRDefault="00FD48E3" w:rsidP="00FD48E3">
      <w:pPr>
        <w:rPr>
          <w:b/>
        </w:rPr>
      </w:pPr>
      <w:r>
        <w:rPr>
          <w:b/>
        </w:rPr>
        <w:t>C.I. Medicina perinatale e neonatologia</w:t>
      </w:r>
      <w:bookmarkStart w:id="0" w:name="_GoBack"/>
      <w:bookmarkEnd w:id="0"/>
      <w:r>
        <w:rPr>
          <w:b/>
        </w:rPr>
        <w:br/>
      </w:r>
      <w:r w:rsidRPr="001760E8">
        <w:rPr>
          <w:b/>
        </w:rPr>
        <w:t xml:space="preserve">Programma: </w:t>
      </w:r>
      <w:r>
        <w:rPr>
          <w:b/>
        </w:rPr>
        <w:t>Scienze tecniche dietetiche applicate</w:t>
      </w:r>
      <w:r>
        <w:rPr>
          <w:b/>
        </w:rPr>
        <w:br/>
        <w:t>Docente: Prof. Macchia</w:t>
      </w: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  <w:r>
        <w:rPr>
          <w:b/>
        </w:rPr>
        <w:t>Nutrienti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Valore energetico dei nutrienti</w:t>
      </w:r>
    </w:p>
    <w:p w:rsidR="00FD48E3" w:rsidRDefault="00FD48E3" w:rsidP="00FD48E3">
      <w:r>
        <w:t>Densità calorica</w:t>
      </w:r>
    </w:p>
    <w:p w:rsidR="00FD48E3" w:rsidRDefault="00FD48E3" w:rsidP="00FD48E3">
      <w:r>
        <w:t>Principi di metabolismo energetico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Carboidrati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glucidico degli alimenti</w:t>
      </w:r>
    </w:p>
    <w:p w:rsid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Proteine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proteico degli alimenti</w:t>
      </w:r>
    </w:p>
    <w:p w:rsidR="00FD48E3" w:rsidRPr="00FD48E3" w:rsidRDefault="00FD48E3" w:rsidP="00FD48E3">
      <w:r>
        <w:t>Consumo raccomandato</w:t>
      </w:r>
    </w:p>
    <w:p w:rsidR="00FD48E3" w:rsidRDefault="00FD48E3"/>
    <w:p w:rsidR="00FD48E3" w:rsidRDefault="00FD48E3">
      <w:r w:rsidRPr="00FD48E3">
        <w:rPr>
          <w:b/>
        </w:rPr>
        <w:t>Lipidi</w:t>
      </w:r>
      <w:r>
        <w:t xml:space="preserve"> 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lipidico degli alimenti</w:t>
      </w:r>
    </w:p>
    <w:p w:rsidR="00FD48E3" w:rsidRP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Fibre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in fibre degli alimenti</w:t>
      </w:r>
    </w:p>
    <w:p w:rsidR="00FD48E3" w:rsidRP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Vitamine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Funzioni</w:t>
      </w:r>
    </w:p>
    <w:p w:rsidR="00FD48E3" w:rsidRDefault="00FD48E3" w:rsidP="00FD48E3">
      <w:r>
        <w:t>Fabbisogno</w:t>
      </w:r>
    </w:p>
    <w:p w:rsidR="00FD48E3" w:rsidRDefault="00FD48E3" w:rsidP="00FD48E3"/>
    <w:p w:rsidR="00FD48E3" w:rsidRPr="00FD48E3" w:rsidRDefault="00FD48E3" w:rsidP="00FD48E3">
      <w:pPr>
        <w:rPr>
          <w:b/>
        </w:rPr>
      </w:pPr>
      <w:r w:rsidRPr="00FD48E3">
        <w:rPr>
          <w:b/>
        </w:rPr>
        <w:t>Sali minerali</w:t>
      </w:r>
    </w:p>
    <w:p w:rsidR="00FD48E3" w:rsidRDefault="00FD48E3" w:rsidP="00FD48E3">
      <w:r>
        <w:t>Classificazione</w:t>
      </w:r>
    </w:p>
    <w:p w:rsidR="00FD48E3" w:rsidRDefault="00FD48E3" w:rsidP="00FD48E3">
      <w:r>
        <w:lastRenderedPageBreak/>
        <w:t>Funzioni</w:t>
      </w:r>
    </w:p>
    <w:p w:rsidR="00FD48E3" w:rsidRDefault="00FD48E3" w:rsidP="00FD48E3">
      <w:r>
        <w:t>Fabbisogno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 xml:space="preserve">Nutrizione </w:t>
      </w:r>
    </w:p>
    <w:p w:rsidR="00FD48E3" w:rsidRPr="00FD48E3" w:rsidRDefault="00FD48E3" w:rsidP="00FD48E3">
      <w:r w:rsidRPr="00FD48E3">
        <w:t>Misure antropometriche</w:t>
      </w:r>
    </w:p>
    <w:p w:rsidR="00FD48E3" w:rsidRPr="00FD48E3" w:rsidRDefault="00FD48E3" w:rsidP="00FD48E3">
      <w:r w:rsidRPr="00FD48E3">
        <w:t>Il bilancio energetico e le componenti metaboliche</w:t>
      </w:r>
    </w:p>
    <w:p w:rsidR="00FD48E3" w:rsidRPr="00FD48E3" w:rsidRDefault="00FD48E3" w:rsidP="00FD48E3">
      <w:r w:rsidRPr="00FD48E3">
        <w:t>Valutazione delle abitudini alimentari, metodi di indagine e comparazione con i livelli di assunzione raccomandati</w:t>
      </w: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  <w:r>
        <w:rPr>
          <w:b/>
        </w:rPr>
        <w:t>Nutrizione in particolari stati fisiologici</w:t>
      </w:r>
    </w:p>
    <w:p w:rsidR="00FD48E3" w:rsidRDefault="00FD48E3" w:rsidP="00FD48E3">
      <w:r>
        <w:t>Gravidanza</w:t>
      </w:r>
    </w:p>
    <w:p w:rsidR="00FD48E3" w:rsidRDefault="00FD48E3" w:rsidP="00FD48E3">
      <w:r>
        <w:t>Allattamento</w:t>
      </w:r>
    </w:p>
    <w:p w:rsidR="00FD48E3" w:rsidRDefault="00FD48E3" w:rsidP="00FD48E3">
      <w:r>
        <w:t>Menopausa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Nutrizione in particolari stati patologici</w:t>
      </w:r>
    </w:p>
    <w:p w:rsidR="00FD48E3" w:rsidRDefault="00FD48E3" w:rsidP="00FD48E3">
      <w:r>
        <w:t>Diabete</w:t>
      </w:r>
    </w:p>
    <w:p w:rsidR="00FD48E3" w:rsidRDefault="00FD48E3" w:rsidP="00FD48E3">
      <w:r>
        <w:t xml:space="preserve">Iodio </w:t>
      </w:r>
    </w:p>
    <w:p w:rsidR="00721673" w:rsidRDefault="00721673" w:rsidP="00FD48E3">
      <w:r>
        <w:t>DCA e gravidanza</w:t>
      </w:r>
    </w:p>
    <w:p w:rsidR="00FD48E3" w:rsidRDefault="00FD48E3" w:rsidP="00FD48E3"/>
    <w:p w:rsidR="00FD48E3" w:rsidRDefault="00FD48E3" w:rsidP="00FD48E3"/>
    <w:p w:rsidR="00FD48E3" w:rsidRDefault="00FD48E3" w:rsidP="00FD48E3">
      <w:pPr>
        <w:jc w:val="right"/>
      </w:pPr>
      <w:r>
        <w:t>FIRMA</w:t>
      </w:r>
    </w:p>
    <w:p w:rsidR="00FD48E3" w:rsidRPr="00FD48E3" w:rsidRDefault="00FD48E3" w:rsidP="00FD48E3"/>
    <w:sectPr w:rsidR="00FD48E3" w:rsidRPr="00FD48E3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E3"/>
    <w:rsid w:val="000D2225"/>
    <w:rsid w:val="00721673"/>
    <w:rsid w:val="009E06B3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3"/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3"/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dott.ssa Zapparella</cp:lastModifiedBy>
  <cp:revision>2</cp:revision>
  <dcterms:created xsi:type="dcterms:W3CDTF">2015-11-12T17:05:00Z</dcterms:created>
  <dcterms:modified xsi:type="dcterms:W3CDTF">2016-05-26T07:20:00Z</dcterms:modified>
</cp:coreProperties>
</file>