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73283" w14:textId="77777777" w:rsidR="005153B9" w:rsidRPr="00387283" w:rsidRDefault="006155C2" w:rsidP="2759128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</w:p>
    <w:p w14:paraId="3A7984B3" w14:textId="77777777" w:rsidR="005153B9" w:rsidRDefault="006155C2" w:rsidP="005153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D5DF" w14:textId="77777777" w:rsidR="00B0739D" w:rsidRPr="002F7425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Università degli Studi di  Napoli  ''Federico II''</w:t>
                            </w:r>
                          </w:p>
                          <w:p w14:paraId="795718EE" w14:textId="77777777" w:rsidR="00B0739D" w:rsidRPr="007A426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14:paraId="42F314F9" w14:textId="77777777" w:rsidR="00B0739D" w:rsidRPr="00633484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14:paraId="06C6CCC8" w14:textId="77777777" w:rsidR="00B0739D" w:rsidRPr="002F742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14:paraId="672A6659" w14:textId="77777777" w:rsidR="00B0739D" w:rsidRPr="0004663E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424A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 filled="f" stroked="f">
                <v:path arrowok="t"/>
                <v:textbox>
                  <w:txbxContent>
                    <w:p w14:paraId="0252D5DF" w14:textId="77777777" w:rsidR="00B0739D" w:rsidRPr="002F7425" w:rsidRDefault="00B0739D" w:rsidP="00B0739D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Università degli Studi </w:t>
                      </w:r>
                      <w:proofErr w:type="gramStart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di  Napoli</w:t>
                      </w:r>
                      <w:proofErr w:type="gramEnd"/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 xml:space="preserve">  ''Federico II''</w:t>
                      </w:r>
                    </w:p>
                    <w:p w14:paraId="795718EE" w14:textId="77777777" w:rsidR="00B0739D" w:rsidRPr="007A426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14:paraId="42F314F9" w14:textId="77777777" w:rsidR="00B0739D" w:rsidRPr="00633484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14:paraId="06C6CCC8" w14:textId="77777777" w:rsidR="00B0739D" w:rsidRPr="002F7425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14:paraId="672A6659" w14:textId="77777777" w:rsidR="00B0739D" w:rsidRPr="0004663E" w:rsidRDefault="00B0739D" w:rsidP="00B0739D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5153B9" w:rsidRPr="00387283" w:rsidRDefault="005153B9" w:rsidP="005153B9">
      <w:pPr>
        <w:rPr>
          <w:sz w:val="6"/>
        </w:rPr>
      </w:pPr>
    </w:p>
    <w:p w14:paraId="32A49F6B" w14:textId="77777777" w:rsidR="005153B9" w:rsidRPr="0004663E" w:rsidRDefault="006155C2" w:rsidP="005153B9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14:paraId="39F2FFF1" w14:textId="52F29E5E" w:rsidR="00244485" w:rsidRPr="00C13619" w:rsidRDefault="26E44CC1" w:rsidP="0DF36A43">
      <w:pPr>
        <w:rPr>
          <w:rFonts w:asciiTheme="minorHAnsi" w:hAnsiTheme="minorHAnsi" w:cstheme="minorBidi"/>
          <w:b/>
          <w:bCs/>
          <w:sz w:val="28"/>
          <w:szCs w:val="28"/>
        </w:rPr>
      </w:pPr>
      <w:r w:rsidRPr="26E44CC1">
        <w:rPr>
          <w:rFonts w:asciiTheme="minorHAnsi" w:hAnsiTheme="minorHAnsi" w:cstheme="minorBidi"/>
          <w:sz w:val="28"/>
          <w:szCs w:val="28"/>
        </w:rPr>
        <w:t xml:space="preserve">  </w:t>
      </w:r>
      <w:r w:rsidRPr="26E44CC1">
        <w:rPr>
          <w:rFonts w:asciiTheme="minorHAnsi" w:hAnsiTheme="minorHAnsi" w:cstheme="minorBidi"/>
          <w:i/>
          <w:iCs/>
          <w:sz w:val="28"/>
          <w:szCs w:val="28"/>
        </w:rPr>
        <w:t xml:space="preserve"> 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>C.I.</w:t>
      </w:r>
      <w:r w:rsidR="007F717A">
        <w:rPr>
          <w:rFonts w:asciiTheme="minorHAnsi" w:hAnsiTheme="minorHAnsi" w:cstheme="minorBidi"/>
          <w:b/>
          <w:bCs/>
          <w:sz w:val="28"/>
          <w:szCs w:val="28"/>
        </w:rPr>
        <w:t xml:space="preserve"> Primo Soccorso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 xml:space="preserve"> (III anno I</w:t>
      </w:r>
      <w:r w:rsidR="00EA5554">
        <w:rPr>
          <w:rFonts w:asciiTheme="minorHAnsi" w:hAnsiTheme="minorHAnsi" w:cstheme="minorBidi"/>
          <w:b/>
          <w:bCs/>
          <w:sz w:val="28"/>
          <w:szCs w:val="28"/>
        </w:rPr>
        <w:t>I</w:t>
      </w:r>
      <w:r w:rsidRPr="26E44CC1">
        <w:rPr>
          <w:rFonts w:asciiTheme="minorHAnsi" w:hAnsiTheme="minorHAnsi" w:cstheme="minorBidi"/>
          <w:b/>
          <w:bCs/>
          <w:sz w:val="28"/>
          <w:szCs w:val="28"/>
        </w:rPr>
        <w:t xml:space="preserve"> semestre)</w:t>
      </w:r>
    </w:p>
    <w:p w14:paraId="0DBBA49B" w14:textId="4A6C76B7" w:rsidR="00D14946" w:rsidRPr="00C13619" w:rsidRDefault="26E44CC1" w:rsidP="0DF36A43">
      <w:pPr>
        <w:tabs>
          <w:tab w:val="left" w:pos="3150"/>
        </w:tabs>
        <w:spacing w:before="240" w:after="120"/>
        <w:ind w:left="426" w:right="113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Insegnamento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7F717A">
        <w:rPr>
          <w:rFonts w:asciiTheme="minorHAnsi" w:hAnsiTheme="minorHAnsi" w:cstheme="minorBidi"/>
          <w:b/>
          <w:bCs/>
        </w:rPr>
        <w:t>Ostetricia e Ginecologia</w:t>
      </w:r>
    </w:p>
    <w:p w14:paraId="6FAEDA75" w14:textId="26BA199F" w:rsidR="00FC43C8" w:rsidRPr="00C13619" w:rsidRDefault="26E44CC1" w:rsidP="0DF36A43">
      <w:pPr>
        <w:tabs>
          <w:tab w:val="left" w:pos="3150"/>
        </w:tabs>
        <w:spacing w:before="240" w:after="120"/>
        <w:ind w:left="426"/>
        <w:rPr>
          <w:rFonts w:asciiTheme="minorHAnsi" w:hAnsiTheme="minorHAnsi" w:cstheme="minorBidi"/>
          <w:b/>
          <w:bCs/>
        </w:rPr>
      </w:pPr>
      <w:r w:rsidRPr="26E44CC1">
        <w:rPr>
          <w:rFonts w:asciiTheme="minorHAnsi" w:hAnsiTheme="minorHAnsi" w:cstheme="minorBidi"/>
        </w:rPr>
        <w:t>Docente</w:t>
      </w:r>
      <w:r w:rsidRPr="26E44CC1">
        <w:rPr>
          <w:rFonts w:asciiTheme="minorHAnsi" w:hAnsiTheme="minorHAnsi" w:cstheme="minorBidi"/>
          <w:b/>
          <w:bCs/>
        </w:rPr>
        <w:t xml:space="preserve">: </w:t>
      </w:r>
      <w:r w:rsidR="007F717A">
        <w:rPr>
          <w:rFonts w:asciiTheme="minorHAnsi" w:hAnsiTheme="minorHAnsi" w:cstheme="minorBidi"/>
          <w:b/>
          <w:bCs/>
        </w:rPr>
        <w:t>G. De Placido</w:t>
      </w:r>
    </w:p>
    <w:p w14:paraId="39F63D55" w14:textId="5847F2B3" w:rsidR="0DF36A43" w:rsidRDefault="0DF36A43" w:rsidP="0DF36A43">
      <w:pPr>
        <w:spacing w:before="240" w:after="120"/>
        <w:ind w:left="426"/>
        <w:rPr>
          <w:rFonts w:asciiTheme="minorHAnsi" w:hAnsiTheme="minorHAnsi" w:cstheme="minorBidi"/>
        </w:rPr>
      </w:pPr>
      <w:r w:rsidRPr="0DF36A43">
        <w:rPr>
          <w:rFonts w:asciiTheme="minorHAnsi" w:hAnsiTheme="minorHAnsi" w:cstheme="minorBidi"/>
        </w:rPr>
        <w:t xml:space="preserve">a.a. </w:t>
      </w:r>
      <w:r w:rsidR="007F717A">
        <w:rPr>
          <w:rFonts w:asciiTheme="minorHAnsi" w:hAnsiTheme="minorHAnsi" w:cstheme="minorBidi"/>
        </w:rPr>
        <w:t>2019/2020</w:t>
      </w:r>
    </w:p>
    <w:p w14:paraId="559B2EE7" w14:textId="3D3F2B0E" w:rsidR="26E44CC1" w:rsidRDefault="26E44CC1" w:rsidP="26E44CC1">
      <w:pPr>
        <w:spacing w:before="240" w:after="120"/>
        <w:ind w:left="360"/>
        <w:rPr>
          <w:rFonts w:asciiTheme="minorHAnsi" w:hAnsiTheme="minorHAnsi" w:cstheme="minorBidi"/>
        </w:rPr>
      </w:pPr>
    </w:p>
    <w:p w14:paraId="17A77968" w14:textId="77777777" w:rsidR="00EA5554" w:rsidRDefault="00EA5554" w:rsidP="007F717A">
      <w:pPr>
        <w:ind w:left="1416"/>
        <w:rPr>
          <w:b/>
        </w:rPr>
      </w:pPr>
    </w:p>
    <w:p w14:paraId="2E6A1EB5" w14:textId="072BAA4F" w:rsidR="00653B2F" w:rsidRDefault="00437475" w:rsidP="007F717A">
      <w:pPr>
        <w:ind w:left="1416"/>
        <w:rPr>
          <w:b/>
        </w:rPr>
      </w:pPr>
      <w:r>
        <w:rPr>
          <w:b/>
        </w:rPr>
        <w:t>Emorragie antepartum</w:t>
      </w:r>
      <w:r w:rsidR="007F1E37">
        <w:rPr>
          <w:b/>
        </w:rPr>
        <w:t xml:space="preserve"> </w:t>
      </w:r>
    </w:p>
    <w:p w14:paraId="31315491" w14:textId="58E33B2E" w:rsidR="007F1E37" w:rsidRPr="007F1E37" w:rsidRDefault="007F1E37" w:rsidP="007F1E37">
      <w:pPr>
        <w:pStyle w:val="Paragrafoelenco"/>
        <w:numPr>
          <w:ilvl w:val="0"/>
          <w:numId w:val="32"/>
        </w:numPr>
        <w:rPr>
          <w:b/>
        </w:rPr>
      </w:pPr>
      <w:r>
        <w:rPr>
          <w:b/>
        </w:rPr>
        <w:t>Aborto e patologia del trofoblasto</w:t>
      </w:r>
      <w:bookmarkStart w:id="0" w:name="_GoBack"/>
      <w:bookmarkEnd w:id="0"/>
    </w:p>
    <w:p w14:paraId="6BAB174E" w14:textId="22D0A06B" w:rsidR="00437475" w:rsidRDefault="00437475" w:rsidP="00437475">
      <w:pPr>
        <w:pStyle w:val="Paragrafoelenco"/>
        <w:numPr>
          <w:ilvl w:val="0"/>
          <w:numId w:val="32"/>
        </w:numPr>
        <w:rPr>
          <w:b/>
        </w:rPr>
      </w:pPr>
      <w:r>
        <w:rPr>
          <w:b/>
        </w:rPr>
        <w:t xml:space="preserve">Placenta previa </w:t>
      </w:r>
    </w:p>
    <w:p w14:paraId="38A6DD3F" w14:textId="1DECBE88" w:rsidR="00437475" w:rsidRDefault="00437475" w:rsidP="00437475">
      <w:pPr>
        <w:pStyle w:val="Paragrafoelenco"/>
        <w:numPr>
          <w:ilvl w:val="0"/>
          <w:numId w:val="32"/>
        </w:numPr>
        <w:rPr>
          <w:b/>
        </w:rPr>
      </w:pPr>
      <w:r>
        <w:rPr>
          <w:b/>
        </w:rPr>
        <w:t>Distacco di placenta</w:t>
      </w:r>
    </w:p>
    <w:p w14:paraId="1E562141" w14:textId="487F1FB0" w:rsidR="00437475" w:rsidRDefault="00437475" w:rsidP="00437475">
      <w:pPr>
        <w:pStyle w:val="Paragrafoelenco"/>
        <w:numPr>
          <w:ilvl w:val="0"/>
          <w:numId w:val="32"/>
        </w:numPr>
        <w:rPr>
          <w:b/>
        </w:rPr>
      </w:pPr>
      <w:r>
        <w:rPr>
          <w:b/>
        </w:rPr>
        <w:t>Rottura utero</w:t>
      </w:r>
    </w:p>
    <w:p w14:paraId="4FEF8E4F" w14:textId="797F32CB" w:rsidR="00437475" w:rsidRPr="00437475" w:rsidRDefault="00437475" w:rsidP="00437475">
      <w:pPr>
        <w:pStyle w:val="Paragrafoelenco"/>
        <w:numPr>
          <w:ilvl w:val="0"/>
          <w:numId w:val="32"/>
        </w:numPr>
        <w:rPr>
          <w:b/>
        </w:rPr>
      </w:pPr>
      <w:r>
        <w:rPr>
          <w:b/>
        </w:rPr>
        <w:t xml:space="preserve">Prolasso del funicolo </w:t>
      </w:r>
    </w:p>
    <w:p w14:paraId="423976AE" w14:textId="77777777" w:rsidR="00653B2F" w:rsidRDefault="00653B2F" w:rsidP="007F717A">
      <w:pPr>
        <w:ind w:left="1416"/>
        <w:rPr>
          <w:b/>
        </w:rPr>
      </w:pPr>
    </w:p>
    <w:p w14:paraId="11D83F6B" w14:textId="5F87C062" w:rsidR="007F717A" w:rsidRDefault="007F717A" w:rsidP="007F717A">
      <w:pPr>
        <w:ind w:left="1416"/>
        <w:rPr>
          <w:b/>
        </w:rPr>
      </w:pPr>
      <w:r w:rsidRPr="006C1C92">
        <w:rPr>
          <w:b/>
        </w:rPr>
        <w:t>Emorragie del post-partum</w:t>
      </w:r>
      <w:r w:rsidR="007F1E37">
        <w:rPr>
          <w:b/>
        </w:rPr>
        <w:t xml:space="preserve"> e CID</w:t>
      </w:r>
    </w:p>
    <w:p w14:paraId="1C4FD641" w14:textId="77777777" w:rsidR="007F717A" w:rsidRPr="006C1C92" w:rsidRDefault="007F717A" w:rsidP="007F717A">
      <w:pPr>
        <w:ind w:left="1416"/>
        <w:rPr>
          <w:b/>
        </w:rPr>
      </w:pPr>
    </w:p>
    <w:p w14:paraId="72D26F64" w14:textId="33B4A7F7" w:rsidR="007F717A" w:rsidRDefault="007F1E37" w:rsidP="007F717A">
      <w:pPr>
        <w:ind w:left="1416"/>
        <w:rPr>
          <w:b/>
        </w:rPr>
      </w:pPr>
      <w:r w:rsidRPr="007F1E37">
        <w:rPr>
          <w:b/>
        </w:rPr>
        <w:t>Patologia del secon</w:t>
      </w:r>
      <w:r>
        <w:rPr>
          <w:b/>
        </w:rPr>
        <w:t>d</w:t>
      </w:r>
      <w:r w:rsidRPr="007F1E37">
        <w:rPr>
          <w:b/>
        </w:rPr>
        <w:t>amento</w:t>
      </w:r>
    </w:p>
    <w:p w14:paraId="349C8B1E" w14:textId="7491D650" w:rsidR="007F1E37" w:rsidRDefault="007F1E37" w:rsidP="007F717A">
      <w:pPr>
        <w:ind w:left="1416"/>
        <w:rPr>
          <w:b/>
        </w:rPr>
      </w:pPr>
    </w:p>
    <w:p w14:paraId="19D7A1CB" w14:textId="79387AFF" w:rsidR="007F1E37" w:rsidRPr="004475F3" w:rsidRDefault="007F1E37" w:rsidP="007F717A">
      <w:pPr>
        <w:ind w:left="1416"/>
        <w:rPr>
          <w:b/>
        </w:rPr>
      </w:pPr>
      <w:r>
        <w:rPr>
          <w:b/>
        </w:rPr>
        <w:t>Inversione uterina</w:t>
      </w:r>
    </w:p>
    <w:p w14:paraId="3FED60FA" w14:textId="06D388C5" w:rsidR="007F717A" w:rsidRDefault="007F717A" w:rsidP="007F717A">
      <w:pPr>
        <w:tabs>
          <w:tab w:val="left" w:pos="3150"/>
        </w:tabs>
        <w:spacing w:before="240" w:after="120" w:line="360" w:lineRule="auto"/>
        <w:ind w:left="1416"/>
        <w:rPr>
          <w:b/>
        </w:rPr>
      </w:pPr>
      <w:r w:rsidRPr="007F717A">
        <w:rPr>
          <w:b/>
        </w:rPr>
        <w:t>Embolia da liquido amniotico</w:t>
      </w:r>
    </w:p>
    <w:p w14:paraId="7C32920E" w14:textId="10B8D692" w:rsidR="007F1E37" w:rsidRDefault="007F1E37" w:rsidP="007F717A">
      <w:pPr>
        <w:tabs>
          <w:tab w:val="left" w:pos="3150"/>
        </w:tabs>
        <w:spacing w:before="240" w:after="120" w:line="360" w:lineRule="auto"/>
        <w:ind w:left="1416"/>
        <w:rPr>
          <w:b/>
        </w:rPr>
      </w:pPr>
      <w:r>
        <w:rPr>
          <w:b/>
        </w:rPr>
        <w:t>Atonia uterina</w:t>
      </w:r>
    </w:p>
    <w:p w14:paraId="1E0C66BF" w14:textId="262D8138" w:rsidR="007F1E37" w:rsidRDefault="007F1E37" w:rsidP="007F717A">
      <w:pPr>
        <w:tabs>
          <w:tab w:val="left" w:pos="3150"/>
        </w:tabs>
        <w:spacing w:before="240" w:after="120" w:line="360" w:lineRule="auto"/>
        <w:ind w:left="1416"/>
        <w:rPr>
          <w:b/>
        </w:rPr>
      </w:pPr>
      <w:r>
        <w:rPr>
          <w:b/>
        </w:rPr>
        <w:t xml:space="preserve">Shock ostetrico </w:t>
      </w:r>
    </w:p>
    <w:p w14:paraId="71C9AC39" w14:textId="77777777" w:rsidR="007F717A" w:rsidRDefault="007F717A" w:rsidP="007F717A">
      <w:pPr>
        <w:tabs>
          <w:tab w:val="left" w:pos="3150"/>
        </w:tabs>
        <w:spacing w:before="240" w:after="120" w:line="360" w:lineRule="auto"/>
        <w:ind w:left="1416"/>
        <w:rPr>
          <w:b/>
        </w:rPr>
      </w:pPr>
    </w:p>
    <w:p w14:paraId="501B6FA9" w14:textId="77777777" w:rsidR="007F717A" w:rsidRDefault="007F717A" w:rsidP="007F717A">
      <w:pPr>
        <w:tabs>
          <w:tab w:val="left" w:pos="3150"/>
        </w:tabs>
        <w:spacing w:before="240" w:after="120" w:line="360" w:lineRule="auto"/>
        <w:ind w:left="1416"/>
        <w:rPr>
          <w:b/>
        </w:rPr>
      </w:pPr>
    </w:p>
    <w:p w14:paraId="495199E7" w14:textId="77777777" w:rsidR="007F717A" w:rsidRPr="007F717A" w:rsidRDefault="007F717A" w:rsidP="007F717A">
      <w:pPr>
        <w:tabs>
          <w:tab w:val="left" w:pos="3150"/>
        </w:tabs>
        <w:spacing w:before="240" w:after="120" w:line="360" w:lineRule="auto"/>
        <w:ind w:left="1416"/>
        <w:rPr>
          <w:b/>
          <w:bCs/>
          <w:sz w:val="28"/>
          <w:szCs w:val="28"/>
        </w:rPr>
      </w:pPr>
    </w:p>
    <w:p w14:paraId="5C5743BE" w14:textId="77777777" w:rsidR="00FF7661" w:rsidRPr="00C13619" w:rsidRDefault="00FF7661" w:rsidP="00C13619">
      <w:pPr>
        <w:pStyle w:val="Paragrafoelenco"/>
        <w:tabs>
          <w:tab w:val="left" w:pos="3150"/>
        </w:tabs>
        <w:spacing w:before="240" w:after="120" w:line="240" w:lineRule="auto"/>
        <w:rPr>
          <w:rFonts w:cstheme="minorHAnsi"/>
          <w:sz w:val="24"/>
          <w:szCs w:val="24"/>
        </w:rPr>
      </w:pPr>
    </w:p>
    <w:p w14:paraId="5A25F9B6" w14:textId="6C0FE45D" w:rsidR="00D324FF" w:rsidRPr="00EF3D6D" w:rsidRDefault="00D324FF" w:rsidP="00D324FF">
      <w:pPr>
        <w:ind w:left="708"/>
        <w:rPr>
          <w:b/>
          <w:i/>
        </w:rPr>
      </w:pPr>
      <w:r>
        <w:rPr>
          <w:b/>
          <w:i/>
        </w:rPr>
        <w:t>Testi consigliati:</w:t>
      </w:r>
    </w:p>
    <w:p w14:paraId="141D26A9" w14:textId="182E9FAA" w:rsidR="00D324FF" w:rsidRDefault="0DF36A43" w:rsidP="00FF7661">
      <w:pPr>
        <w:ind w:left="708"/>
        <w:rPr>
          <w:i/>
        </w:rPr>
      </w:pPr>
      <w:r w:rsidRPr="0DF36A43">
        <w:rPr>
          <w:i/>
          <w:iCs/>
        </w:rPr>
        <w:t>Dispense del docente</w:t>
      </w:r>
    </w:p>
    <w:p w14:paraId="0285314D" w14:textId="77777777" w:rsidR="008B09EE" w:rsidRDefault="00546955" w:rsidP="00546955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14:paraId="53128261" w14:textId="77777777" w:rsidR="00546955" w:rsidRPr="00005D66" w:rsidRDefault="00546955" w:rsidP="00546955">
      <w:pPr>
        <w:ind w:left="1416"/>
        <w:jc w:val="right"/>
        <w:rPr>
          <w:i/>
          <w:sz w:val="28"/>
          <w:szCs w:val="28"/>
        </w:rPr>
      </w:pP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6FC81" w14:textId="77777777" w:rsidR="003F3379" w:rsidRDefault="003F3379" w:rsidP="007B33CE">
      <w:r>
        <w:separator/>
      </w:r>
    </w:p>
  </w:endnote>
  <w:endnote w:type="continuationSeparator" w:id="0">
    <w:p w14:paraId="517F7B1F" w14:textId="77777777" w:rsidR="003F3379" w:rsidRDefault="003F3379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314960" w:rsidRDefault="003F3379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363D0" w14:textId="77777777"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47C60" w14:textId="77777777" w:rsidR="003F3379" w:rsidRDefault="003F3379" w:rsidP="007B33CE">
      <w:r>
        <w:separator/>
      </w:r>
    </w:p>
  </w:footnote>
  <w:footnote w:type="continuationSeparator" w:id="0">
    <w:p w14:paraId="73013DBE" w14:textId="77777777" w:rsidR="003F3379" w:rsidRDefault="003F3379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C7B08"/>
    <w:multiLevelType w:val="hybridMultilevel"/>
    <w:tmpl w:val="8FD8E52C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55A45"/>
    <w:multiLevelType w:val="hybridMultilevel"/>
    <w:tmpl w:val="9D1235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74ADE"/>
    <w:multiLevelType w:val="hybridMultilevel"/>
    <w:tmpl w:val="C806265A"/>
    <w:lvl w:ilvl="0" w:tplc="A836B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6A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1CF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89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40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C6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D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CD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4E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abstractNum w:abstractNumId="31" w15:restartNumberingAfterBreak="0">
    <w:nsid w:val="7FF53239"/>
    <w:multiLevelType w:val="hybridMultilevel"/>
    <w:tmpl w:val="9990AE88"/>
    <w:lvl w:ilvl="0" w:tplc="DBB2DEC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0"/>
  </w:num>
  <w:num w:numId="4">
    <w:abstractNumId w:val="15"/>
  </w:num>
  <w:num w:numId="5">
    <w:abstractNumId w:val="12"/>
  </w:num>
  <w:num w:numId="6">
    <w:abstractNumId w:val="3"/>
  </w:num>
  <w:num w:numId="7">
    <w:abstractNumId w:val="4"/>
  </w:num>
  <w:num w:numId="8">
    <w:abstractNumId w:val="18"/>
  </w:num>
  <w:num w:numId="9">
    <w:abstractNumId w:val="21"/>
  </w:num>
  <w:num w:numId="10">
    <w:abstractNumId w:val="14"/>
  </w:num>
  <w:num w:numId="11">
    <w:abstractNumId w:val="29"/>
  </w:num>
  <w:num w:numId="12">
    <w:abstractNumId w:val="26"/>
  </w:num>
  <w:num w:numId="13">
    <w:abstractNumId w:val="28"/>
  </w:num>
  <w:num w:numId="14">
    <w:abstractNumId w:val="20"/>
  </w:num>
  <w:num w:numId="15">
    <w:abstractNumId w:val="23"/>
  </w:num>
  <w:num w:numId="16">
    <w:abstractNumId w:val="6"/>
  </w:num>
  <w:num w:numId="17">
    <w:abstractNumId w:val="11"/>
  </w:num>
  <w:num w:numId="18">
    <w:abstractNumId w:val="16"/>
  </w:num>
  <w:num w:numId="19">
    <w:abstractNumId w:val="7"/>
  </w:num>
  <w:num w:numId="20">
    <w:abstractNumId w:val="19"/>
  </w:num>
  <w:num w:numId="21">
    <w:abstractNumId w:val="25"/>
  </w:num>
  <w:num w:numId="22">
    <w:abstractNumId w:val="10"/>
  </w:num>
  <w:num w:numId="23">
    <w:abstractNumId w:val="5"/>
  </w:num>
  <w:num w:numId="24">
    <w:abstractNumId w:val="24"/>
  </w:num>
  <w:num w:numId="25">
    <w:abstractNumId w:val="1"/>
  </w:num>
  <w:num w:numId="26">
    <w:abstractNumId w:val="8"/>
  </w:num>
  <w:num w:numId="27">
    <w:abstractNumId w:val="0"/>
  </w:num>
  <w:num w:numId="28">
    <w:abstractNumId w:val="9"/>
  </w:num>
  <w:num w:numId="29">
    <w:abstractNumId w:val="27"/>
  </w:num>
  <w:num w:numId="30">
    <w:abstractNumId w:val="2"/>
  </w:num>
  <w:num w:numId="31">
    <w:abstractNumId w:val="1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112ECA"/>
    <w:rsid w:val="00113F5F"/>
    <w:rsid w:val="001241F5"/>
    <w:rsid w:val="0019680B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455B1"/>
    <w:rsid w:val="0036209F"/>
    <w:rsid w:val="003914A7"/>
    <w:rsid w:val="003F3379"/>
    <w:rsid w:val="004016D4"/>
    <w:rsid w:val="0041221F"/>
    <w:rsid w:val="00437475"/>
    <w:rsid w:val="00455E28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53B2F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7C4383"/>
    <w:rsid w:val="007F1E37"/>
    <w:rsid w:val="007F717A"/>
    <w:rsid w:val="00835F79"/>
    <w:rsid w:val="0085557F"/>
    <w:rsid w:val="00860143"/>
    <w:rsid w:val="008B09EE"/>
    <w:rsid w:val="008E0536"/>
    <w:rsid w:val="008E5908"/>
    <w:rsid w:val="0090617F"/>
    <w:rsid w:val="00914F3A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B4295"/>
    <w:rsid w:val="00BE7DA4"/>
    <w:rsid w:val="00BF6657"/>
    <w:rsid w:val="00C13619"/>
    <w:rsid w:val="00C3221D"/>
    <w:rsid w:val="00C571BD"/>
    <w:rsid w:val="00C61CF8"/>
    <w:rsid w:val="00C73614"/>
    <w:rsid w:val="00C86503"/>
    <w:rsid w:val="00CB1187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A5554"/>
    <w:rsid w:val="00ED6000"/>
    <w:rsid w:val="00EE7201"/>
    <w:rsid w:val="00EF71C4"/>
    <w:rsid w:val="00F105D4"/>
    <w:rsid w:val="00F824CA"/>
    <w:rsid w:val="00FC43C8"/>
    <w:rsid w:val="00FD476C"/>
    <w:rsid w:val="00FF3F94"/>
    <w:rsid w:val="00FF6DCC"/>
    <w:rsid w:val="00FF7661"/>
    <w:rsid w:val="0C41E3A0"/>
    <w:rsid w:val="0DF36A43"/>
    <w:rsid w:val="26E44CC1"/>
    <w:rsid w:val="275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FC70B-EAD6-4C4B-9693-E19D6394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MARILENA CODUTI</cp:lastModifiedBy>
  <cp:revision>23</cp:revision>
  <cp:lastPrinted>2018-05-18T07:47:00Z</cp:lastPrinted>
  <dcterms:created xsi:type="dcterms:W3CDTF">2018-12-13T17:41:00Z</dcterms:created>
  <dcterms:modified xsi:type="dcterms:W3CDTF">2020-05-26T13:07:00Z</dcterms:modified>
</cp:coreProperties>
</file>