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75" w:rsidRPr="00BC5956" w:rsidRDefault="000B6C75" w:rsidP="00D41584">
      <w:pPr>
        <w:pStyle w:val="NormaleWeb"/>
        <w:spacing w:before="0" w:beforeAutospacing="0" w:after="0" w:afterAutospacing="0"/>
        <w:jc w:val="center"/>
        <w:textAlignment w:val="baseline"/>
      </w:pPr>
      <w:r w:rsidRPr="00BC5956">
        <w:rPr>
          <w:rFonts w:eastAsiaTheme="minorEastAsia"/>
          <w:kern w:val="24"/>
        </w:rPr>
        <w:t>UNIVERSITA’ DEGLI STUDI DI NAPOLI FEDERICO II</w:t>
      </w:r>
    </w:p>
    <w:p w:rsidR="000B6C75" w:rsidRPr="00BC5956" w:rsidRDefault="00BC5956" w:rsidP="000B6C75">
      <w:pPr>
        <w:pStyle w:val="NormaleWeb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kern w:val="24"/>
        </w:rPr>
        <w:t>A. A. 201</w:t>
      </w:r>
      <w:r w:rsidR="008763E5">
        <w:rPr>
          <w:rFonts w:eastAsiaTheme="minorEastAsia"/>
          <w:kern w:val="24"/>
        </w:rPr>
        <w:t>6</w:t>
      </w:r>
      <w:r w:rsidR="000B6C75" w:rsidRPr="00BC5956">
        <w:rPr>
          <w:rFonts w:eastAsiaTheme="minorEastAsia"/>
          <w:kern w:val="24"/>
        </w:rPr>
        <w:t>/201</w:t>
      </w:r>
      <w:r w:rsidR="008763E5">
        <w:rPr>
          <w:rFonts w:eastAsiaTheme="minorEastAsia"/>
          <w:kern w:val="24"/>
        </w:rPr>
        <w:t>7</w:t>
      </w:r>
    </w:p>
    <w:p w:rsidR="000B6C75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</w:pPr>
      <w:r w:rsidRPr="00BC5956">
        <w:rPr>
          <w:rFonts w:eastAsiaTheme="minorEastAsia"/>
          <w:kern w:val="24"/>
        </w:rPr>
        <w:t>Facoltà di Medicina e Chirurgia</w:t>
      </w:r>
    </w:p>
    <w:p w:rsidR="000B6C75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</w:pPr>
      <w:r w:rsidRPr="00BC5956">
        <w:rPr>
          <w:rFonts w:eastAsiaTheme="minorEastAsia"/>
          <w:kern w:val="24"/>
        </w:rPr>
        <w:t>Corso di Laurea in Logopedia</w:t>
      </w:r>
    </w:p>
    <w:p w:rsidR="000B6C75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</w:pPr>
      <w:r w:rsidRPr="00BC5956">
        <w:rPr>
          <w:rFonts w:eastAsiaTheme="minorEastAsia"/>
          <w:kern w:val="24"/>
        </w:rPr>
        <w:t>Coordinatore Prof. Sergio Motta</w:t>
      </w:r>
    </w:p>
    <w:p w:rsidR="000B6C75" w:rsidRPr="00BC5956" w:rsidRDefault="000B6C75" w:rsidP="000B6C75">
      <w:pPr>
        <w:pStyle w:val="NormaleWeb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Coordinatrice del tirocinio Dr.ssa Orietta Vecchio</w:t>
      </w:r>
    </w:p>
    <w:p w:rsidR="0088638A" w:rsidRPr="00BC5956" w:rsidRDefault="000B6C75" w:rsidP="00052FCF">
      <w:pPr>
        <w:pStyle w:val="NormaleWeb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Attività di tirocinio tecnico – pratico sui Disturbi Specifici dell’Apprendimento</w:t>
      </w:r>
    </w:p>
    <w:p w:rsidR="00052FCF" w:rsidRPr="00BC5956" w:rsidRDefault="00052FCF" w:rsidP="00052FCF">
      <w:pPr>
        <w:pStyle w:val="NormaleWeb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II Anno I Semestre</w:t>
      </w:r>
    </w:p>
    <w:p w:rsidR="00052FCF" w:rsidRDefault="00052FCF" w:rsidP="00052FCF">
      <w:pPr>
        <w:pStyle w:val="NormaleWeb"/>
        <w:spacing w:before="0" w:beforeAutospacing="0" w:after="0" w:afterAutospacing="0"/>
        <w:textAlignment w:val="baseline"/>
        <w:rPr>
          <w:rFonts w:eastAsiaTheme="minorEastAsia"/>
          <w:b/>
          <w:i/>
          <w:kern w:val="24"/>
        </w:rPr>
      </w:pPr>
    </w:p>
    <w:p w:rsidR="00052FCF" w:rsidRPr="00BC5956" w:rsidRDefault="00052FCF" w:rsidP="00052FCF">
      <w:pPr>
        <w:pStyle w:val="NormaleWeb"/>
        <w:spacing w:before="0" w:beforeAutospacing="0" w:after="0" w:afterAutospacing="0"/>
        <w:textAlignment w:val="baseline"/>
        <w:rPr>
          <w:rFonts w:eastAsiaTheme="minorEastAsia"/>
          <w:b/>
          <w:i/>
          <w:kern w:val="24"/>
        </w:rPr>
      </w:pPr>
      <w:r w:rsidRPr="00BC5956">
        <w:rPr>
          <w:rFonts w:eastAsiaTheme="minorEastAsia"/>
          <w:b/>
          <w:i/>
          <w:kern w:val="24"/>
        </w:rPr>
        <w:t>Dr.ssa Concetta Di Meglio</w:t>
      </w:r>
    </w:p>
    <w:p w:rsidR="00903217" w:rsidRPr="00BC5956" w:rsidRDefault="00903217" w:rsidP="00903217">
      <w:pPr>
        <w:pStyle w:val="NormaleWeb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D41584" w:rsidRPr="00BC5956" w:rsidRDefault="00D41584" w:rsidP="00903217">
      <w:pPr>
        <w:pStyle w:val="NormaleWeb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903217" w:rsidRPr="00BC5956" w:rsidRDefault="00903217" w:rsidP="00903217">
      <w:pPr>
        <w:pStyle w:val="NormaleWeb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PROGRAMMA :</w:t>
      </w:r>
    </w:p>
    <w:p w:rsidR="00903217" w:rsidRPr="00944F80" w:rsidRDefault="00903217" w:rsidP="00903217">
      <w:pPr>
        <w:pStyle w:val="NormaleWeb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</w:p>
    <w:p w:rsidR="00903217" w:rsidRPr="00BC5956" w:rsidRDefault="00D41584" w:rsidP="00D41584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Inquadramento teorico dei D</w:t>
      </w:r>
      <w:r w:rsidR="00903217" w:rsidRPr="00BC5956">
        <w:rPr>
          <w:rFonts w:eastAsiaTheme="minorEastAsia"/>
          <w:kern w:val="24"/>
        </w:rPr>
        <w:t>isturbi</w:t>
      </w:r>
      <w:r w:rsidRPr="00BC5956">
        <w:rPr>
          <w:rFonts w:eastAsiaTheme="minorEastAsia"/>
          <w:kern w:val="24"/>
        </w:rPr>
        <w:t xml:space="preserve"> S</w:t>
      </w:r>
      <w:r w:rsidR="00903217" w:rsidRPr="00BC5956">
        <w:rPr>
          <w:rFonts w:eastAsiaTheme="minorEastAsia"/>
          <w:kern w:val="24"/>
        </w:rPr>
        <w:t>pecifici dell’</w:t>
      </w:r>
      <w:r w:rsidRPr="00BC5956">
        <w:rPr>
          <w:rFonts w:eastAsiaTheme="minorEastAsia"/>
          <w:kern w:val="24"/>
        </w:rPr>
        <w:t xml:space="preserve"> A</w:t>
      </w:r>
      <w:r w:rsidR="00903217" w:rsidRPr="00BC5956">
        <w:rPr>
          <w:rFonts w:eastAsiaTheme="minorEastAsia"/>
          <w:kern w:val="24"/>
        </w:rPr>
        <w:t xml:space="preserve">pprendimento: </w:t>
      </w:r>
      <w:r w:rsidR="00222DEF">
        <w:rPr>
          <w:rFonts w:eastAsiaTheme="minorEastAsia"/>
          <w:kern w:val="24"/>
        </w:rPr>
        <w:t xml:space="preserve">la </w:t>
      </w:r>
      <w:r w:rsidR="00903217" w:rsidRPr="00BC5956">
        <w:rPr>
          <w:rFonts w:eastAsiaTheme="minorEastAsia"/>
          <w:kern w:val="24"/>
        </w:rPr>
        <w:t>dislessia,</w:t>
      </w:r>
      <w:r w:rsidR="00222DEF">
        <w:rPr>
          <w:rFonts w:eastAsiaTheme="minorEastAsia"/>
          <w:kern w:val="24"/>
        </w:rPr>
        <w:t xml:space="preserve"> la </w:t>
      </w:r>
      <w:r w:rsidR="00903217" w:rsidRPr="00BC5956">
        <w:rPr>
          <w:rFonts w:eastAsiaTheme="minorEastAsia"/>
          <w:kern w:val="24"/>
        </w:rPr>
        <w:t xml:space="preserve"> disortografia, </w:t>
      </w:r>
      <w:r w:rsidR="00222DEF">
        <w:rPr>
          <w:rFonts w:eastAsiaTheme="minorEastAsia"/>
          <w:kern w:val="24"/>
        </w:rPr>
        <w:t xml:space="preserve">la </w:t>
      </w:r>
      <w:r w:rsidR="00903217" w:rsidRPr="00BC5956">
        <w:rPr>
          <w:rFonts w:eastAsiaTheme="minorEastAsia"/>
          <w:kern w:val="24"/>
        </w:rPr>
        <w:t xml:space="preserve">disgrafia e </w:t>
      </w:r>
      <w:r w:rsidR="00222DEF">
        <w:rPr>
          <w:rFonts w:eastAsiaTheme="minorEastAsia"/>
          <w:kern w:val="24"/>
        </w:rPr>
        <w:t xml:space="preserve">la </w:t>
      </w:r>
      <w:proofErr w:type="spellStart"/>
      <w:r w:rsidR="00903217" w:rsidRPr="00BC5956">
        <w:rPr>
          <w:rFonts w:eastAsiaTheme="minorEastAsia"/>
          <w:kern w:val="24"/>
        </w:rPr>
        <w:t>discalculia</w:t>
      </w:r>
      <w:proofErr w:type="spellEnd"/>
      <w:r w:rsidR="00903217" w:rsidRPr="00BC5956">
        <w:rPr>
          <w:rFonts w:eastAsiaTheme="minorEastAsia"/>
          <w:kern w:val="24"/>
        </w:rPr>
        <w:t>.</w:t>
      </w:r>
    </w:p>
    <w:p w:rsidR="00903217" w:rsidRPr="00BC5956" w:rsidRDefault="00BC5956" w:rsidP="0023326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 xml:space="preserve">I </w:t>
      </w:r>
      <w:r w:rsidR="00D41584" w:rsidRPr="00BC5956">
        <w:rPr>
          <w:rFonts w:eastAsiaTheme="minorEastAsia"/>
          <w:kern w:val="24"/>
        </w:rPr>
        <w:t xml:space="preserve">Disturbi Specifici dell’ Apprendimento e </w:t>
      </w:r>
      <w:r w:rsidRPr="00BC5956">
        <w:rPr>
          <w:rFonts w:eastAsiaTheme="minorEastAsia"/>
          <w:kern w:val="24"/>
        </w:rPr>
        <w:t xml:space="preserve">le </w:t>
      </w:r>
      <w:r w:rsidR="00F40EB0">
        <w:rPr>
          <w:rFonts w:eastAsiaTheme="minorEastAsia"/>
          <w:kern w:val="24"/>
        </w:rPr>
        <w:t xml:space="preserve">Funzioni Esecutive. </w:t>
      </w:r>
    </w:p>
    <w:p w:rsidR="00F40EB0" w:rsidRDefault="00903217" w:rsidP="0023326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 xml:space="preserve">La valutazione </w:t>
      </w:r>
      <w:r w:rsidR="00F40EB0">
        <w:rPr>
          <w:rFonts w:eastAsiaTheme="minorEastAsia"/>
          <w:kern w:val="24"/>
        </w:rPr>
        <w:t>delle Funzioni Esecutive nei Disturbi Specifici di Apprendimento :</w:t>
      </w:r>
      <w:r w:rsidR="00F40EB0" w:rsidRPr="00F40EB0">
        <w:rPr>
          <w:rFonts w:eastAsiaTheme="minorEastAsia"/>
          <w:kern w:val="24"/>
        </w:rPr>
        <w:t xml:space="preserve"> </w:t>
      </w:r>
      <w:r w:rsidR="00F40EB0">
        <w:rPr>
          <w:rFonts w:eastAsiaTheme="minorEastAsia"/>
          <w:kern w:val="24"/>
        </w:rPr>
        <w:t xml:space="preserve">presentazione delle batterie </w:t>
      </w:r>
      <w:proofErr w:type="spellStart"/>
      <w:r w:rsidR="00F40EB0">
        <w:rPr>
          <w:rFonts w:eastAsiaTheme="minorEastAsia"/>
          <w:kern w:val="24"/>
        </w:rPr>
        <w:t>testistiche</w:t>
      </w:r>
      <w:proofErr w:type="spellEnd"/>
      <w:r w:rsidR="00F40EB0">
        <w:rPr>
          <w:rFonts w:eastAsiaTheme="minorEastAsia"/>
          <w:kern w:val="24"/>
        </w:rPr>
        <w:t xml:space="preserve"> standardizzate e loro applicazione. </w:t>
      </w:r>
    </w:p>
    <w:p w:rsidR="00903217" w:rsidRPr="00BC5956" w:rsidRDefault="00F40EB0" w:rsidP="0023326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Il</w:t>
      </w:r>
      <w:bookmarkStart w:id="0" w:name="_GoBack"/>
      <w:bookmarkEnd w:id="0"/>
      <w:r>
        <w:rPr>
          <w:rFonts w:eastAsiaTheme="minorEastAsia"/>
          <w:kern w:val="24"/>
        </w:rPr>
        <w:t xml:space="preserve"> trattamento delle Funzioni E</w:t>
      </w:r>
      <w:r w:rsidR="00903217" w:rsidRPr="00BC5956">
        <w:rPr>
          <w:rFonts w:eastAsiaTheme="minorEastAsia"/>
          <w:kern w:val="24"/>
        </w:rPr>
        <w:t>secutive nei disturbi specifici dell’apprendimento</w:t>
      </w:r>
      <w:r w:rsidR="00233266" w:rsidRPr="00BC5956">
        <w:rPr>
          <w:rFonts w:eastAsiaTheme="minorEastAsia"/>
          <w:kern w:val="24"/>
        </w:rPr>
        <w:t>.</w:t>
      </w:r>
    </w:p>
    <w:p w:rsidR="00903217" w:rsidRPr="00BC5956" w:rsidRDefault="00F40EB0" w:rsidP="0023326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La L</w:t>
      </w:r>
      <w:r w:rsidR="00233266" w:rsidRPr="00BC5956">
        <w:rPr>
          <w:rFonts w:eastAsiaTheme="minorEastAsia"/>
          <w:kern w:val="24"/>
        </w:rPr>
        <w:t xml:space="preserve">egge </w:t>
      </w:r>
      <w:r w:rsidR="00222DEF">
        <w:rPr>
          <w:rFonts w:eastAsiaTheme="minorEastAsia"/>
          <w:kern w:val="24"/>
        </w:rPr>
        <w:t>170/</w:t>
      </w:r>
      <w:r w:rsidR="00233266" w:rsidRPr="00BC5956">
        <w:rPr>
          <w:rFonts w:eastAsiaTheme="minorEastAsia"/>
          <w:kern w:val="24"/>
        </w:rPr>
        <w:t>2010: opportunità di azione sinergica tra famiglia, scuola e sanità per il successo formativo della persona con DS</w:t>
      </w:r>
      <w:r w:rsidR="00E06BCD" w:rsidRPr="00BC5956">
        <w:rPr>
          <w:rFonts w:eastAsiaTheme="minorEastAsia"/>
          <w:kern w:val="24"/>
        </w:rPr>
        <w:t>A</w:t>
      </w:r>
      <w:r w:rsidR="00233266" w:rsidRPr="00BC5956">
        <w:rPr>
          <w:rFonts w:eastAsiaTheme="minorEastAsia"/>
          <w:kern w:val="24"/>
        </w:rPr>
        <w:t>.</w:t>
      </w:r>
    </w:p>
    <w:p w:rsidR="00D41584" w:rsidRPr="00BC5956" w:rsidRDefault="00233266" w:rsidP="00D41584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BES E DS</w:t>
      </w:r>
      <w:r w:rsidR="00E06BCD" w:rsidRPr="00BC5956">
        <w:rPr>
          <w:rFonts w:eastAsiaTheme="minorEastAsia"/>
          <w:kern w:val="24"/>
        </w:rPr>
        <w:t>A</w:t>
      </w:r>
      <w:r w:rsidRPr="00BC5956">
        <w:rPr>
          <w:rFonts w:eastAsiaTheme="minorEastAsia"/>
          <w:kern w:val="24"/>
        </w:rPr>
        <w:t xml:space="preserve"> : strategie e metodologie per una didattica inclusiva alla luce dei nuovi adempimenti normativi. </w:t>
      </w:r>
    </w:p>
    <w:p w:rsidR="00222DEF" w:rsidRPr="00BC5956" w:rsidRDefault="00222DEF" w:rsidP="00222DEF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La valutazione funzionale logopedica dei Disturbi Specifici dell’Apprendimento</w:t>
      </w:r>
      <w:r>
        <w:rPr>
          <w:rFonts w:eastAsiaTheme="minorEastAsia"/>
          <w:b/>
          <w:kern w:val="24"/>
        </w:rPr>
        <w:t xml:space="preserve"> </w:t>
      </w:r>
      <w:r w:rsidRPr="00BC5956">
        <w:rPr>
          <w:rFonts w:eastAsiaTheme="minorEastAsia"/>
          <w:b/>
          <w:kern w:val="24"/>
        </w:rPr>
        <w:t>:</w:t>
      </w:r>
      <w:r>
        <w:rPr>
          <w:rFonts w:eastAsiaTheme="minorEastAsia"/>
          <w:b/>
          <w:kern w:val="24"/>
        </w:rPr>
        <w:t xml:space="preserve">                                 </w:t>
      </w:r>
      <w:r>
        <w:rPr>
          <w:rFonts w:eastAsiaTheme="minorEastAsia"/>
          <w:kern w:val="24"/>
        </w:rPr>
        <w:t xml:space="preserve"> i</w:t>
      </w:r>
      <w:r w:rsidRPr="00BC5956">
        <w:rPr>
          <w:rFonts w:eastAsiaTheme="minorEastAsia"/>
          <w:kern w:val="24"/>
        </w:rPr>
        <w:t xml:space="preserve">l ruolo clinico del logopedista. </w:t>
      </w:r>
    </w:p>
    <w:p w:rsidR="00222DEF" w:rsidRPr="00BC5956" w:rsidRDefault="00222DEF" w:rsidP="00222DEF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I prerequisiti dell’apprendimento della letto-scrittura e del calcolo.</w:t>
      </w:r>
    </w:p>
    <w:p w:rsidR="00D734B7" w:rsidRPr="00BC5956" w:rsidRDefault="00D734B7" w:rsidP="00D734B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Gli strumenti diagnostici per la valutazione</w:t>
      </w:r>
      <w:r>
        <w:rPr>
          <w:rFonts w:eastAsiaTheme="minorEastAsia"/>
          <w:kern w:val="24"/>
        </w:rPr>
        <w:t xml:space="preserve"> funzionale logopedica</w:t>
      </w:r>
      <w:r w:rsidRPr="00BC5956">
        <w:rPr>
          <w:rFonts w:eastAsiaTheme="minorEastAsia"/>
          <w:kern w:val="24"/>
        </w:rPr>
        <w:t xml:space="preserve"> dei distur</w:t>
      </w:r>
      <w:r>
        <w:rPr>
          <w:rFonts w:eastAsiaTheme="minorEastAsia"/>
          <w:kern w:val="24"/>
        </w:rPr>
        <w:t xml:space="preserve">bi specifici dell’apprendimento : </w:t>
      </w:r>
      <w:r>
        <w:rPr>
          <w:rFonts w:eastAsiaTheme="minorEastAsia"/>
          <w:kern w:val="24"/>
        </w:rPr>
        <w:t xml:space="preserve">presentazione delle </w:t>
      </w:r>
      <w:r>
        <w:rPr>
          <w:rFonts w:eastAsiaTheme="minorEastAsia"/>
          <w:kern w:val="24"/>
        </w:rPr>
        <w:t xml:space="preserve">batterie </w:t>
      </w:r>
      <w:proofErr w:type="spellStart"/>
      <w:r>
        <w:rPr>
          <w:rFonts w:eastAsiaTheme="minorEastAsia"/>
          <w:kern w:val="24"/>
        </w:rPr>
        <w:t>testistiche</w:t>
      </w:r>
      <w:proofErr w:type="spellEnd"/>
      <w:r>
        <w:rPr>
          <w:rFonts w:eastAsiaTheme="minorEastAsia"/>
          <w:kern w:val="24"/>
        </w:rPr>
        <w:t xml:space="preserve"> standardizzate per la valutazione d</w:t>
      </w:r>
      <w:r>
        <w:rPr>
          <w:rFonts w:eastAsiaTheme="minorEastAsia"/>
          <w:kern w:val="24"/>
        </w:rPr>
        <w:t>ei prerequisiti dell’apprendimento della letto-scrittura e del calcolo</w:t>
      </w:r>
      <w:r>
        <w:rPr>
          <w:rFonts w:eastAsiaTheme="minorEastAsia"/>
          <w:kern w:val="24"/>
        </w:rPr>
        <w:t xml:space="preserve"> e loro applicazione. </w:t>
      </w:r>
    </w:p>
    <w:p w:rsidR="00222DEF" w:rsidRDefault="00673B68" w:rsidP="00222DEF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L’intervento logopedico per lo sviluppo dei prerequisiti dell’apprendimento</w:t>
      </w:r>
      <w:r w:rsidR="00BC5956" w:rsidRPr="00BC5956">
        <w:rPr>
          <w:rFonts w:eastAsiaTheme="minorEastAsia"/>
          <w:kern w:val="24"/>
        </w:rPr>
        <w:t xml:space="preserve">  della letto-scrittura e del calcolo </w:t>
      </w:r>
      <w:r w:rsidRPr="00BC5956">
        <w:rPr>
          <w:rFonts w:eastAsiaTheme="minorEastAsia"/>
          <w:kern w:val="24"/>
        </w:rPr>
        <w:t>.</w:t>
      </w:r>
      <w:r w:rsidR="00222DEF" w:rsidRPr="00222DEF">
        <w:rPr>
          <w:rFonts w:eastAsiaTheme="minorEastAsia"/>
          <w:kern w:val="24"/>
        </w:rPr>
        <w:t xml:space="preserve"> </w:t>
      </w:r>
    </w:p>
    <w:p w:rsidR="00222DEF" w:rsidRPr="00BC5956" w:rsidRDefault="00222DEF" w:rsidP="00222DEF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BC5956">
        <w:rPr>
          <w:rFonts w:eastAsiaTheme="minorEastAsia"/>
          <w:kern w:val="24"/>
        </w:rPr>
        <w:t>Gli strumenti diagnostici per la valutazione</w:t>
      </w:r>
      <w:r>
        <w:rPr>
          <w:rFonts w:eastAsiaTheme="minorEastAsia"/>
          <w:kern w:val="24"/>
        </w:rPr>
        <w:t xml:space="preserve"> funzionale logopedica</w:t>
      </w:r>
      <w:r w:rsidRPr="00BC5956">
        <w:rPr>
          <w:rFonts w:eastAsiaTheme="minorEastAsia"/>
          <w:kern w:val="24"/>
        </w:rPr>
        <w:t xml:space="preserve"> dei distur</w:t>
      </w:r>
      <w:r w:rsidR="00D734B7">
        <w:rPr>
          <w:rFonts w:eastAsiaTheme="minorEastAsia"/>
          <w:kern w:val="24"/>
        </w:rPr>
        <w:t xml:space="preserve">bi specifici dell’apprendimento : presentazione delle  batterie </w:t>
      </w:r>
      <w:proofErr w:type="spellStart"/>
      <w:r w:rsidR="00D734B7">
        <w:rPr>
          <w:rFonts w:eastAsiaTheme="minorEastAsia"/>
          <w:kern w:val="24"/>
        </w:rPr>
        <w:t>testistiche</w:t>
      </w:r>
      <w:proofErr w:type="spellEnd"/>
      <w:r w:rsidR="00D734B7">
        <w:rPr>
          <w:rFonts w:eastAsiaTheme="minorEastAsia"/>
          <w:kern w:val="24"/>
        </w:rPr>
        <w:t xml:space="preserve"> standardizzate per la valutazione della letto-scrittura e calcolo e loro applicazione. </w:t>
      </w:r>
    </w:p>
    <w:p w:rsidR="00BF1BD9" w:rsidRPr="00052FCF" w:rsidRDefault="00BC5956" w:rsidP="00BF1BD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</w:rPr>
      </w:pPr>
      <w:r w:rsidRPr="00222DEF">
        <w:rPr>
          <w:rFonts w:eastAsiaTheme="minorEastAsia"/>
          <w:kern w:val="24"/>
        </w:rPr>
        <w:t xml:space="preserve">L’ </w:t>
      </w:r>
      <w:r w:rsidR="00233266" w:rsidRPr="00222DEF">
        <w:rPr>
          <w:rFonts w:eastAsiaTheme="minorEastAsia"/>
          <w:kern w:val="24"/>
        </w:rPr>
        <w:t>intervento logopedico nei disturbi specifici dell’apprendimento</w:t>
      </w:r>
      <w:r w:rsidR="00715C92" w:rsidRPr="00222DEF">
        <w:rPr>
          <w:rFonts w:eastAsiaTheme="minorEastAsia"/>
          <w:kern w:val="24"/>
        </w:rPr>
        <w:t xml:space="preserve"> : </w:t>
      </w:r>
      <w:r w:rsidR="00D41584" w:rsidRPr="00222DEF">
        <w:rPr>
          <w:rFonts w:eastAsiaTheme="minorEastAsia"/>
          <w:kern w:val="24"/>
        </w:rPr>
        <w:t>il trattamento della disle</w:t>
      </w:r>
      <w:r w:rsidR="000D773B" w:rsidRPr="00222DEF">
        <w:rPr>
          <w:rFonts w:eastAsiaTheme="minorEastAsia"/>
          <w:kern w:val="24"/>
        </w:rPr>
        <w:t xml:space="preserve">ssia, disortografia, disgrafia e </w:t>
      </w:r>
      <w:proofErr w:type="spellStart"/>
      <w:r w:rsidR="00052FCF">
        <w:rPr>
          <w:rFonts w:eastAsiaTheme="minorEastAsia"/>
          <w:kern w:val="24"/>
        </w:rPr>
        <w:t>discalculia</w:t>
      </w:r>
      <w:proofErr w:type="spellEnd"/>
      <w:r w:rsidR="00052FCF">
        <w:rPr>
          <w:rFonts w:eastAsiaTheme="minorEastAsia"/>
          <w:kern w:val="24"/>
        </w:rPr>
        <w:t>.</w:t>
      </w:r>
    </w:p>
    <w:sectPr w:rsidR="00BF1BD9" w:rsidRPr="00052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A5"/>
    <w:multiLevelType w:val="hybridMultilevel"/>
    <w:tmpl w:val="CEB0F4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18E3"/>
    <w:multiLevelType w:val="hybridMultilevel"/>
    <w:tmpl w:val="CFACA2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06B6"/>
    <w:multiLevelType w:val="hybridMultilevel"/>
    <w:tmpl w:val="694E3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D51"/>
    <w:multiLevelType w:val="hybridMultilevel"/>
    <w:tmpl w:val="978A2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65B47"/>
    <w:multiLevelType w:val="hybridMultilevel"/>
    <w:tmpl w:val="E362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DB6EAD"/>
    <w:multiLevelType w:val="hybridMultilevel"/>
    <w:tmpl w:val="477CE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F61A2"/>
    <w:multiLevelType w:val="hybridMultilevel"/>
    <w:tmpl w:val="A3823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77A5"/>
    <w:multiLevelType w:val="hybridMultilevel"/>
    <w:tmpl w:val="8F2AB0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62B1F"/>
    <w:multiLevelType w:val="hybridMultilevel"/>
    <w:tmpl w:val="1FFA1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532A4"/>
    <w:multiLevelType w:val="hybridMultilevel"/>
    <w:tmpl w:val="13D076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C2460"/>
    <w:multiLevelType w:val="hybridMultilevel"/>
    <w:tmpl w:val="5B8C62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A25DF"/>
    <w:multiLevelType w:val="hybridMultilevel"/>
    <w:tmpl w:val="733AD9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96B23"/>
    <w:multiLevelType w:val="hybridMultilevel"/>
    <w:tmpl w:val="F4AE6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26C02"/>
    <w:multiLevelType w:val="hybridMultilevel"/>
    <w:tmpl w:val="917AA1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F92ABC"/>
    <w:multiLevelType w:val="hybridMultilevel"/>
    <w:tmpl w:val="4530A0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253D0"/>
    <w:multiLevelType w:val="hybridMultilevel"/>
    <w:tmpl w:val="335A6E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21DBD"/>
    <w:multiLevelType w:val="hybridMultilevel"/>
    <w:tmpl w:val="1960F98E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455D3B"/>
    <w:multiLevelType w:val="hybridMultilevel"/>
    <w:tmpl w:val="0812D9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958BC"/>
    <w:multiLevelType w:val="hybridMultilevel"/>
    <w:tmpl w:val="DA5C7C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C7A97"/>
    <w:multiLevelType w:val="hybridMultilevel"/>
    <w:tmpl w:val="9B602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A44EE"/>
    <w:multiLevelType w:val="hybridMultilevel"/>
    <w:tmpl w:val="4FE69F02"/>
    <w:lvl w:ilvl="0" w:tplc="7BBEC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923F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78F3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0453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2022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4C56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0A4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9EBA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017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AF43671"/>
    <w:multiLevelType w:val="hybridMultilevel"/>
    <w:tmpl w:val="7D78C1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51090"/>
    <w:multiLevelType w:val="hybridMultilevel"/>
    <w:tmpl w:val="EDFEB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93353"/>
    <w:multiLevelType w:val="hybridMultilevel"/>
    <w:tmpl w:val="46128E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AE5511"/>
    <w:multiLevelType w:val="hybridMultilevel"/>
    <w:tmpl w:val="3D24EE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3287B"/>
    <w:multiLevelType w:val="hybridMultilevel"/>
    <w:tmpl w:val="5066C2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5514"/>
    <w:multiLevelType w:val="hybridMultilevel"/>
    <w:tmpl w:val="E63E58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C3DD6"/>
    <w:multiLevelType w:val="hybridMultilevel"/>
    <w:tmpl w:val="FC32A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E769A"/>
    <w:multiLevelType w:val="hybridMultilevel"/>
    <w:tmpl w:val="3D7AD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D7216"/>
    <w:multiLevelType w:val="hybridMultilevel"/>
    <w:tmpl w:val="1280FD0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6C0B81"/>
    <w:multiLevelType w:val="hybridMultilevel"/>
    <w:tmpl w:val="E8406E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D15FC"/>
    <w:multiLevelType w:val="hybridMultilevel"/>
    <w:tmpl w:val="AC34F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06CE5"/>
    <w:multiLevelType w:val="hybridMultilevel"/>
    <w:tmpl w:val="1414C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23F7B"/>
    <w:multiLevelType w:val="hybridMultilevel"/>
    <w:tmpl w:val="26DC29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2006A"/>
    <w:multiLevelType w:val="hybridMultilevel"/>
    <w:tmpl w:val="17D22F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29"/>
  </w:num>
  <w:num w:numId="5">
    <w:abstractNumId w:val="27"/>
  </w:num>
  <w:num w:numId="6">
    <w:abstractNumId w:val="14"/>
  </w:num>
  <w:num w:numId="7">
    <w:abstractNumId w:val="21"/>
  </w:num>
  <w:num w:numId="8">
    <w:abstractNumId w:val="10"/>
  </w:num>
  <w:num w:numId="9">
    <w:abstractNumId w:val="9"/>
  </w:num>
  <w:num w:numId="10">
    <w:abstractNumId w:val="5"/>
  </w:num>
  <w:num w:numId="11">
    <w:abstractNumId w:val="15"/>
  </w:num>
  <w:num w:numId="12">
    <w:abstractNumId w:val="30"/>
  </w:num>
  <w:num w:numId="13">
    <w:abstractNumId w:val="34"/>
  </w:num>
  <w:num w:numId="14">
    <w:abstractNumId w:val="1"/>
  </w:num>
  <w:num w:numId="15">
    <w:abstractNumId w:val="8"/>
  </w:num>
  <w:num w:numId="16">
    <w:abstractNumId w:val="2"/>
  </w:num>
  <w:num w:numId="17">
    <w:abstractNumId w:val="20"/>
  </w:num>
  <w:num w:numId="18">
    <w:abstractNumId w:val="6"/>
  </w:num>
  <w:num w:numId="19">
    <w:abstractNumId w:val="0"/>
  </w:num>
  <w:num w:numId="20">
    <w:abstractNumId w:val="17"/>
  </w:num>
  <w:num w:numId="21">
    <w:abstractNumId w:val="32"/>
  </w:num>
  <w:num w:numId="22">
    <w:abstractNumId w:val="24"/>
  </w:num>
  <w:num w:numId="23">
    <w:abstractNumId w:val="11"/>
  </w:num>
  <w:num w:numId="24">
    <w:abstractNumId w:val="25"/>
  </w:num>
  <w:num w:numId="25">
    <w:abstractNumId w:val="26"/>
  </w:num>
  <w:num w:numId="26">
    <w:abstractNumId w:val="28"/>
  </w:num>
  <w:num w:numId="27">
    <w:abstractNumId w:val="33"/>
  </w:num>
  <w:num w:numId="28">
    <w:abstractNumId w:val="31"/>
  </w:num>
  <w:num w:numId="29">
    <w:abstractNumId w:val="12"/>
  </w:num>
  <w:num w:numId="30">
    <w:abstractNumId w:val="19"/>
  </w:num>
  <w:num w:numId="31">
    <w:abstractNumId w:val="13"/>
  </w:num>
  <w:num w:numId="32">
    <w:abstractNumId w:val="16"/>
  </w:num>
  <w:num w:numId="33">
    <w:abstractNumId w:val="18"/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8A"/>
    <w:rsid w:val="00010FBA"/>
    <w:rsid w:val="00052FCF"/>
    <w:rsid w:val="000B6C75"/>
    <w:rsid w:val="000D773B"/>
    <w:rsid w:val="00116239"/>
    <w:rsid w:val="00222DEF"/>
    <w:rsid w:val="00233266"/>
    <w:rsid w:val="002671F4"/>
    <w:rsid w:val="00357C47"/>
    <w:rsid w:val="003723EE"/>
    <w:rsid w:val="003C6A57"/>
    <w:rsid w:val="004A2F5B"/>
    <w:rsid w:val="004B3B78"/>
    <w:rsid w:val="004D0F58"/>
    <w:rsid w:val="005B6256"/>
    <w:rsid w:val="00626211"/>
    <w:rsid w:val="00673B68"/>
    <w:rsid w:val="006D62A3"/>
    <w:rsid w:val="00715C92"/>
    <w:rsid w:val="007D4F9A"/>
    <w:rsid w:val="00871596"/>
    <w:rsid w:val="008763E5"/>
    <w:rsid w:val="0088638A"/>
    <w:rsid w:val="00903217"/>
    <w:rsid w:val="00944F80"/>
    <w:rsid w:val="00970DED"/>
    <w:rsid w:val="009D0E1B"/>
    <w:rsid w:val="00AA0FCC"/>
    <w:rsid w:val="00B0168A"/>
    <w:rsid w:val="00B4744E"/>
    <w:rsid w:val="00B9671E"/>
    <w:rsid w:val="00BC5956"/>
    <w:rsid w:val="00BE7FF4"/>
    <w:rsid w:val="00BF1BD9"/>
    <w:rsid w:val="00CD23F2"/>
    <w:rsid w:val="00D41584"/>
    <w:rsid w:val="00D731F0"/>
    <w:rsid w:val="00D734B7"/>
    <w:rsid w:val="00DD418A"/>
    <w:rsid w:val="00E06BCD"/>
    <w:rsid w:val="00E334FE"/>
    <w:rsid w:val="00EC60DA"/>
    <w:rsid w:val="00EF5360"/>
    <w:rsid w:val="00F40EB0"/>
    <w:rsid w:val="00F6377F"/>
    <w:rsid w:val="00F76AB8"/>
    <w:rsid w:val="00FA1187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4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6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944F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44F8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4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4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6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944F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44F8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4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Utente</cp:lastModifiedBy>
  <cp:revision>2</cp:revision>
  <dcterms:created xsi:type="dcterms:W3CDTF">2017-03-04T09:29:00Z</dcterms:created>
  <dcterms:modified xsi:type="dcterms:W3CDTF">2017-03-04T09:29:00Z</dcterms:modified>
</cp:coreProperties>
</file>