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1" w:rsidRPr="00A92711" w:rsidRDefault="002B17D1" w:rsidP="002B17D1">
      <w:pPr>
        <w:pStyle w:val="Default"/>
        <w:jc w:val="center"/>
        <w:rPr>
          <w:color w:val="365F91" w:themeColor="accent1" w:themeShade="BF"/>
          <w:sz w:val="32"/>
          <w:szCs w:val="23"/>
        </w:rPr>
      </w:pPr>
      <w:proofErr w:type="spellStart"/>
      <w:r w:rsidRPr="00A92711">
        <w:rPr>
          <w:b/>
          <w:bCs/>
          <w:color w:val="365F91" w:themeColor="accent1" w:themeShade="BF"/>
          <w:sz w:val="32"/>
          <w:szCs w:val="23"/>
        </w:rPr>
        <w:t>Corsodi</w:t>
      </w:r>
      <w:proofErr w:type="spellEnd"/>
      <w:r w:rsidRPr="00A92711">
        <w:rPr>
          <w:b/>
          <w:bCs/>
          <w:color w:val="365F91" w:themeColor="accent1" w:themeShade="BF"/>
          <w:sz w:val="32"/>
          <w:szCs w:val="23"/>
        </w:rPr>
        <w:t xml:space="preserve"> Laurea in</w:t>
      </w:r>
    </w:p>
    <w:p w:rsidR="002B17D1" w:rsidRPr="00A92711" w:rsidRDefault="002B17D1" w:rsidP="002B17D1">
      <w:pPr>
        <w:pStyle w:val="Default"/>
        <w:jc w:val="center"/>
        <w:rPr>
          <w:b/>
          <w:bCs/>
          <w:color w:val="365F91" w:themeColor="accent1" w:themeShade="BF"/>
          <w:sz w:val="32"/>
          <w:szCs w:val="23"/>
        </w:rPr>
      </w:pPr>
      <w:r w:rsidRPr="00A92711">
        <w:rPr>
          <w:b/>
          <w:bCs/>
          <w:color w:val="365F91" w:themeColor="accent1" w:themeShade="BF"/>
          <w:sz w:val="32"/>
          <w:szCs w:val="23"/>
        </w:rPr>
        <w:t>Ortottica ed Assistenza Oftalmologica</w:t>
      </w:r>
    </w:p>
    <w:p w:rsidR="002B17D1" w:rsidRPr="00A92711" w:rsidRDefault="002B17D1" w:rsidP="002B17D1">
      <w:pPr>
        <w:pStyle w:val="Default"/>
        <w:jc w:val="center"/>
        <w:rPr>
          <w:color w:val="365F91" w:themeColor="accent1" w:themeShade="BF"/>
          <w:sz w:val="23"/>
          <w:szCs w:val="23"/>
        </w:rPr>
      </w:pPr>
    </w:p>
    <w:p w:rsidR="002B17D1" w:rsidRPr="00A92711" w:rsidRDefault="002B17D1" w:rsidP="002B17D1">
      <w:pPr>
        <w:pStyle w:val="Default"/>
        <w:jc w:val="center"/>
        <w:rPr>
          <w:color w:val="365F91" w:themeColor="accent1" w:themeShade="BF"/>
          <w:sz w:val="28"/>
          <w:szCs w:val="28"/>
        </w:rPr>
      </w:pPr>
    </w:p>
    <w:p w:rsidR="002B17D1" w:rsidRPr="00A92711" w:rsidRDefault="002B17D1" w:rsidP="002B17D1">
      <w:pPr>
        <w:pStyle w:val="Default"/>
        <w:jc w:val="center"/>
        <w:rPr>
          <w:color w:val="365F91" w:themeColor="accent1" w:themeShade="BF"/>
          <w:sz w:val="28"/>
          <w:szCs w:val="28"/>
        </w:rPr>
      </w:pPr>
      <w:r w:rsidRPr="00A92711">
        <w:rPr>
          <w:color w:val="365F91" w:themeColor="accent1" w:themeShade="BF"/>
          <w:sz w:val="28"/>
          <w:szCs w:val="28"/>
        </w:rPr>
        <w:t>PROGRAMMA</w:t>
      </w:r>
    </w:p>
    <w:p w:rsidR="002B17D1" w:rsidRPr="00A92711" w:rsidRDefault="002B17D1" w:rsidP="002B17D1">
      <w:pPr>
        <w:pStyle w:val="Default"/>
        <w:jc w:val="center"/>
        <w:rPr>
          <w:color w:val="365F91" w:themeColor="accent1" w:themeShade="BF"/>
          <w:sz w:val="28"/>
          <w:szCs w:val="28"/>
        </w:rPr>
      </w:pPr>
    </w:p>
    <w:p w:rsidR="002B17D1" w:rsidRPr="00A92711" w:rsidRDefault="002B17D1" w:rsidP="002B17D1">
      <w:pPr>
        <w:pStyle w:val="Default"/>
        <w:jc w:val="center"/>
        <w:rPr>
          <w:b/>
          <w:i/>
          <w:color w:val="365F91" w:themeColor="accent1" w:themeShade="BF"/>
          <w:sz w:val="28"/>
          <w:szCs w:val="28"/>
          <w:u w:val="single"/>
        </w:rPr>
      </w:pPr>
      <w:r w:rsidRPr="00A92711">
        <w:rPr>
          <w:b/>
          <w:i/>
          <w:color w:val="365F91" w:themeColor="accent1" w:themeShade="BF"/>
          <w:sz w:val="28"/>
          <w:szCs w:val="28"/>
          <w:u w:val="single"/>
        </w:rPr>
        <w:t>C.I Scienze Ortottiche e dell'Assistenza oftalmologica: Clinica e patologia dell'età evolutiva</w:t>
      </w:r>
    </w:p>
    <w:p w:rsidR="0032380E" w:rsidRDefault="0032380E"/>
    <w:p w:rsidR="00D84060" w:rsidRPr="00A90427" w:rsidRDefault="00D84060" w:rsidP="00D84060">
      <w:pPr>
        <w:pStyle w:val="Titolo3"/>
        <w:rPr>
          <w:b/>
          <w:i w:val="0"/>
        </w:rPr>
      </w:pPr>
    </w:p>
    <w:p w:rsidR="00D84060" w:rsidRPr="00A92711" w:rsidRDefault="00D84060" w:rsidP="00D84060">
      <w:pPr>
        <w:pStyle w:val="Titolo3"/>
        <w:rPr>
          <w:rFonts w:asciiTheme="minorHAnsi" w:hAnsiTheme="minorHAnsi"/>
          <w:i w:val="0"/>
          <w:szCs w:val="24"/>
        </w:rPr>
      </w:pPr>
      <w:r w:rsidRPr="00A92711">
        <w:rPr>
          <w:rFonts w:asciiTheme="minorHAnsi" w:hAnsiTheme="minorHAnsi"/>
          <w:b/>
          <w:i w:val="0"/>
          <w:szCs w:val="24"/>
        </w:rPr>
        <w:t>Insegnamento</w:t>
      </w:r>
      <w:r w:rsidRPr="00A92711">
        <w:rPr>
          <w:rFonts w:asciiTheme="minorHAnsi" w:hAnsiTheme="minorHAnsi"/>
          <w:i w:val="0"/>
          <w:szCs w:val="24"/>
        </w:rPr>
        <w:t xml:space="preserve">: MALATTIE INFETTIVE </w:t>
      </w:r>
    </w:p>
    <w:p w:rsidR="00D84060" w:rsidRPr="00A92711" w:rsidRDefault="00D84060" w:rsidP="00D84060">
      <w:pPr>
        <w:pStyle w:val="Titolo3"/>
        <w:rPr>
          <w:rFonts w:asciiTheme="minorHAnsi" w:hAnsiTheme="minorHAnsi"/>
          <w:i w:val="0"/>
          <w:szCs w:val="24"/>
        </w:rPr>
      </w:pPr>
      <w:r w:rsidRPr="00A92711">
        <w:rPr>
          <w:rFonts w:asciiTheme="minorHAnsi" w:hAnsiTheme="minorHAnsi"/>
          <w:b/>
          <w:i w:val="0"/>
          <w:szCs w:val="24"/>
        </w:rPr>
        <w:t>Docente:</w:t>
      </w:r>
      <w:r w:rsidRPr="00A92711">
        <w:rPr>
          <w:rFonts w:asciiTheme="minorHAnsi" w:hAnsiTheme="minorHAnsi"/>
          <w:i w:val="0"/>
          <w:szCs w:val="24"/>
        </w:rPr>
        <w:t xml:space="preserve"> Prof.</w:t>
      </w:r>
      <w:r w:rsidR="000667AA">
        <w:rPr>
          <w:rFonts w:asciiTheme="minorHAnsi" w:hAnsiTheme="minorHAnsi"/>
          <w:i w:val="0"/>
          <w:szCs w:val="24"/>
        </w:rPr>
        <w:t xml:space="preserve"> Borgia</w:t>
      </w:r>
    </w:p>
    <w:p w:rsidR="000667AA" w:rsidRDefault="000667AA" w:rsidP="00D84060">
      <w:pPr>
        <w:rPr>
          <w:rFonts w:ascii="Times New Roman" w:hAnsi="Times New Roman" w:cs="Times New Roman"/>
          <w:sz w:val="24"/>
        </w:rPr>
      </w:pP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Definizione, </w:t>
      </w:r>
      <w:proofErr w:type="spellStart"/>
      <w:r w:rsidRPr="00D84060">
        <w:rPr>
          <w:rFonts w:ascii="Times New Roman" w:hAnsi="Times New Roman" w:cs="Times New Roman"/>
          <w:sz w:val="24"/>
        </w:rPr>
        <w:t>etiopatogenesi</w:t>
      </w:r>
      <w:proofErr w:type="spellEnd"/>
      <w:r w:rsidRPr="00D84060">
        <w:rPr>
          <w:rFonts w:ascii="Times New Roman" w:hAnsi="Times New Roman" w:cs="Times New Roman"/>
          <w:sz w:val="24"/>
        </w:rPr>
        <w:t xml:space="preserve"> (HAV, HBV, HCV, HDV), clinica, storia naturale, diagnosi,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>principi di terapia e profilassi delle epatiti virali acute e croniche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Epidemiologia, </w:t>
      </w:r>
      <w:proofErr w:type="spellStart"/>
      <w:r w:rsidRPr="00D84060">
        <w:rPr>
          <w:rFonts w:ascii="Times New Roman" w:hAnsi="Times New Roman" w:cs="Times New Roman"/>
          <w:sz w:val="24"/>
        </w:rPr>
        <w:t>etiopatogenesi</w:t>
      </w:r>
      <w:proofErr w:type="spellEnd"/>
      <w:r w:rsidRPr="00D84060">
        <w:rPr>
          <w:rFonts w:ascii="Times New Roman" w:hAnsi="Times New Roman" w:cs="Times New Roman"/>
          <w:sz w:val="24"/>
        </w:rPr>
        <w:t xml:space="preserve">, storia naturale, diagnosi e principi di terapia dell'infezione da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HIV/AIDS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Definizione, principali quadri clinici e laboratoristici delle infezioni da virus erpetici (HSV,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varicella zoster, infezione da CMV, infezione da EBV e sindromi </w:t>
      </w:r>
      <w:proofErr w:type="spellStart"/>
      <w:r w:rsidRPr="00D84060">
        <w:rPr>
          <w:rFonts w:ascii="Times New Roman" w:hAnsi="Times New Roman" w:cs="Times New Roman"/>
          <w:sz w:val="24"/>
        </w:rPr>
        <w:t>mononucleosiche</w:t>
      </w:r>
      <w:proofErr w:type="spellEnd"/>
      <w:r w:rsidRPr="00D84060">
        <w:rPr>
          <w:rFonts w:ascii="Times New Roman" w:hAnsi="Times New Roman" w:cs="Times New Roman"/>
          <w:sz w:val="24"/>
        </w:rPr>
        <w:t>)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Definizione, </w:t>
      </w:r>
      <w:proofErr w:type="spellStart"/>
      <w:r w:rsidRPr="00D84060">
        <w:rPr>
          <w:rFonts w:ascii="Times New Roman" w:hAnsi="Times New Roman" w:cs="Times New Roman"/>
          <w:sz w:val="24"/>
        </w:rPr>
        <w:t>etiopatogenesi</w:t>
      </w:r>
      <w:proofErr w:type="spellEnd"/>
      <w:r w:rsidRPr="00D84060">
        <w:rPr>
          <w:rFonts w:ascii="Times New Roman" w:hAnsi="Times New Roman" w:cs="Times New Roman"/>
          <w:sz w:val="24"/>
        </w:rPr>
        <w:t xml:space="preserve">, clinica (manifestazioni sistemiche e principali localizzazioni),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>diagnosi, principi di terapia e profilassi della Brucellosi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Definizione, </w:t>
      </w:r>
      <w:proofErr w:type="spellStart"/>
      <w:r w:rsidRPr="00D84060">
        <w:rPr>
          <w:rFonts w:ascii="Times New Roman" w:hAnsi="Times New Roman" w:cs="Times New Roman"/>
          <w:sz w:val="24"/>
        </w:rPr>
        <w:t>etiopatogenesi</w:t>
      </w:r>
      <w:proofErr w:type="spellEnd"/>
      <w:r w:rsidRPr="00D84060">
        <w:rPr>
          <w:rFonts w:ascii="Times New Roman" w:hAnsi="Times New Roman" w:cs="Times New Roman"/>
          <w:sz w:val="24"/>
        </w:rPr>
        <w:t>, clinica, diagnosi, principi di terapia e profilassi della Febbre tifoide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>e delle altre Salmonellosi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Epidemiologia, patogenesi, quadri clinici, diagnosi, principi di terapia e profilassi di Tetano e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>Botulismo.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Definizione, </w:t>
      </w:r>
      <w:proofErr w:type="spellStart"/>
      <w:r w:rsidRPr="00D84060">
        <w:rPr>
          <w:rFonts w:ascii="Times New Roman" w:hAnsi="Times New Roman" w:cs="Times New Roman"/>
          <w:sz w:val="24"/>
        </w:rPr>
        <w:t>etiopatogenesi</w:t>
      </w:r>
      <w:proofErr w:type="spellEnd"/>
      <w:r w:rsidRPr="00D84060">
        <w:rPr>
          <w:rFonts w:ascii="Times New Roman" w:hAnsi="Times New Roman" w:cs="Times New Roman"/>
          <w:sz w:val="24"/>
        </w:rPr>
        <w:t xml:space="preserve">, epidemiologia, profilassi, clinica e principi di terapia delle seguenti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parassitosi: Idatidosi, Amebiasi, Teniasi, Ossiuriasi, Ascaridiasi ed Anchilostomiasi.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 xml:space="preserve">Definizione, </w:t>
      </w:r>
      <w:proofErr w:type="spellStart"/>
      <w:r w:rsidRPr="00D84060">
        <w:rPr>
          <w:rFonts w:ascii="Times New Roman" w:hAnsi="Times New Roman" w:cs="Times New Roman"/>
          <w:sz w:val="24"/>
        </w:rPr>
        <w:t>etiopatogenesi</w:t>
      </w:r>
      <w:proofErr w:type="spellEnd"/>
      <w:r w:rsidRPr="00D84060">
        <w:rPr>
          <w:rFonts w:ascii="Times New Roman" w:hAnsi="Times New Roman" w:cs="Times New Roman"/>
          <w:sz w:val="24"/>
        </w:rPr>
        <w:t xml:space="preserve">, epidemiologia, profilassi, clinica e principi di terapia delle </w:t>
      </w:r>
    </w:p>
    <w:p w:rsidR="00D84060" w:rsidRP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sz w:val="24"/>
        </w:rPr>
        <w:t>meningiti</w:t>
      </w:r>
    </w:p>
    <w:p w:rsidR="00D84060" w:rsidRDefault="00D84060" w:rsidP="00D84060">
      <w:pPr>
        <w:rPr>
          <w:rFonts w:ascii="Times New Roman" w:hAnsi="Times New Roman" w:cs="Times New Roman"/>
          <w:sz w:val="24"/>
        </w:rPr>
      </w:pPr>
      <w:r w:rsidRPr="00D84060">
        <w:rPr>
          <w:rFonts w:ascii="Times New Roman" w:hAnsi="Times New Roman" w:cs="Times New Roman"/>
          <w:b/>
          <w:sz w:val="28"/>
        </w:rPr>
        <w:t>Testo Consigliato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84060">
        <w:rPr>
          <w:rFonts w:ascii="Times New Roman" w:hAnsi="Times New Roman" w:cs="Times New Roman"/>
          <w:sz w:val="24"/>
        </w:rPr>
        <w:t>Cauda</w:t>
      </w:r>
      <w:proofErr w:type="spellEnd"/>
      <w:r w:rsidRPr="00D84060">
        <w:rPr>
          <w:rFonts w:ascii="Times New Roman" w:hAnsi="Times New Roman" w:cs="Times New Roman"/>
          <w:sz w:val="24"/>
        </w:rPr>
        <w:t xml:space="preserve"> R., </w:t>
      </w:r>
      <w:proofErr w:type="spellStart"/>
      <w:r w:rsidRPr="00D84060">
        <w:rPr>
          <w:rFonts w:ascii="Times New Roman" w:hAnsi="Times New Roman" w:cs="Times New Roman"/>
          <w:sz w:val="24"/>
        </w:rPr>
        <w:t>Carosi</w:t>
      </w:r>
      <w:proofErr w:type="spellEnd"/>
      <w:r w:rsidRPr="00D84060">
        <w:rPr>
          <w:rFonts w:ascii="Times New Roman" w:hAnsi="Times New Roman" w:cs="Times New Roman"/>
          <w:sz w:val="24"/>
        </w:rPr>
        <w:t xml:space="preserve"> G. Core Curriculum Malattie Infettive, p 396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84060">
        <w:rPr>
          <w:rFonts w:ascii="Times New Roman" w:hAnsi="Times New Roman" w:cs="Times New Roman"/>
          <w:sz w:val="24"/>
        </w:rPr>
        <w:t xml:space="preserve">Mc </w:t>
      </w:r>
      <w:proofErr w:type="spellStart"/>
      <w:r w:rsidRPr="00D84060">
        <w:rPr>
          <w:rFonts w:ascii="Times New Roman" w:hAnsi="Times New Roman" w:cs="Times New Roman"/>
          <w:sz w:val="24"/>
        </w:rPr>
        <w:t>Graw</w:t>
      </w:r>
      <w:proofErr w:type="spellEnd"/>
      <w:r w:rsidRPr="00D84060">
        <w:rPr>
          <w:rFonts w:ascii="Times New Roman" w:hAnsi="Times New Roman" w:cs="Times New Roman"/>
          <w:sz w:val="24"/>
        </w:rPr>
        <w:t>-Hill 2009</w:t>
      </w:r>
    </w:p>
    <w:p w:rsidR="001C525E" w:rsidRPr="00A90427" w:rsidRDefault="001C525E" w:rsidP="001C525E">
      <w:pPr>
        <w:pStyle w:val="Titolo3"/>
        <w:rPr>
          <w:i w:val="0"/>
          <w:sz w:val="28"/>
          <w:szCs w:val="28"/>
        </w:rPr>
      </w:pPr>
      <w:r w:rsidRPr="00A90427">
        <w:rPr>
          <w:b/>
          <w:i w:val="0"/>
          <w:sz w:val="28"/>
          <w:szCs w:val="28"/>
        </w:rPr>
        <w:lastRenderedPageBreak/>
        <w:t>Insegnamento</w:t>
      </w:r>
      <w:r w:rsidRPr="00A90427"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>PATOLOGIA CLINICA</w:t>
      </w:r>
    </w:p>
    <w:p w:rsidR="001C525E" w:rsidRPr="00D84060" w:rsidRDefault="001C525E" w:rsidP="001C525E">
      <w:pPr>
        <w:pStyle w:val="Titolo3"/>
        <w:rPr>
          <w:i w:val="0"/>
          <w:sz w:val="28"/>
          <w:szCs w:val="28"/>
        </w:rPr>
      </w:pPr>
      <w:r w:rsidRPr="00A90427">
        <w:rPr>
          <w:b/>
          <w:i w:val="0"/>
          <w:sz w:val="28"/>
          <w:szCs w:val="28"/>
        </w:rPr>
        <w:t>Docente:</w:t>
      </w:r>
      <w:r w:rsidRPr="00A90427">
        <w:rPr>
          <w:i w:val="0"/>
          <w:sz w:val="28"/>
          <w:szCs w:val="28"/>
        </w:rPr>
        <w:t xml:space="preserve"> Prof.</w:t>
      </w:r>
      <w:r>
        <w:rPr>
          <w:i w:val="0"/>
          <w:sz w:val="28"/>
          <w:szCs w:val="28"/>
        </w:rPr>
        <w:t>ssa Terracciano</w:t>
      </w:r>
    </w:p>
    <w:p w:rsidR="001C525E" w:rsidRDefault="001C525E" w:rsidP="001C525E">
      <w:pPr>
        <w:rPr>
          <w:rFonts w:ascii="Times New Roman" w:hAnsi="Times New Roman" w:cs="Times New Roman"/>
          <w:b/>
          <w:sz w:val="28"/>
        </w:rPr>
      </w:pP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b/>
          <w:sz w:val="24"/>
          <w:szCs w:val="24"/>
        </w:rPr>
        <w:t xml:space="preserve">Screening prenatali 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>Difetti del tubo neurale: Anencefalia e spina bifida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 xml:space="preserve">Trisomie: Sindromi di Down, Edwards e </w:t>
      </w:r>
      <w:proofErr w:type="spellStart"/>
      <w:r w:rsidRPr="006A4B79">
        <w:rPr>
          <w:rFonts w:ascii="Times New Roman" w:eastAsia="Times New Roman" w:hAnsi="Times New Roman" w:cs="Times New Roman"/>
          <w:sz w:val="24"/>
          <w:szCs w:val="24"/>
        </w:rPr>
        <w:t>Pateau</w:t>
      </w:r>
      <w:proofErr w:type="spellEnd"/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b/>
          <w:sz w:val="24"/>
          <w:szCs w:val="24"/>
        </w:rPr>
        <w:t xml:space="preserve">Screening neonatali 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>Ipotiroidismo congenito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>Fenilchetonuria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>Fibrosi cistica</w:t>
      </w:r>
    </w:p>
    <w:p w:rsidR="006A4B79" w:rsidRPr="006A4B79" w:rsidRDefault="006A4B79" w:rsidP="006A4B7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A4B79" w:rsidRPr="006A4B79" w:rsidRDefault="006A4B79" w:rsidP="006A4B7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A4B7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Diagnostica delle </w:t>
      </w:r>
      <w:proofErr w:type="spellStart"/>
      <w:r w:rsidRPr="006A4B79">
        <w:rPr>
          <w:rFonts w:ascii="Times New Roman" w:eastAsia="Times New Roman" w:hAnsi="Times New Roman" w:cs="Times New Roman"/>
          <w:b/>
          <w:bCs/>
          <w:sz w:val="24"/>
          <w:szCs w:val="20"/>
        </w:rPr>
        <w:t>endocrinopatie</w:t>
      </w:r>
      <w:proofErr w:type="spellEnd"/>
    </w:p>
    <w:p w:rsidR="006A4B79" w:rsidRPr="006A4B79" w:rsidRDefault="006A4B79" w:rsidP="006A4B7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6A4B79">
        <w:rPr>
          <w:rFonts w:ascii="Times New Roman" w:eastAsia="Times New Roman" w:hAnsi="Times New Roman" w:cs="Times New Roman"/>
          <w:sz w:val="24"/>
          <w:szCs w:val="20"/>
        </w:rPr>
        <w:t>Le indagini di laboratorio nella diagnostica endocrinologica</w:t>
      </w:r>
    </w:p>
    <w:p w:rsidR="006A4B79" w:rsidRPr="006A4B79" w:rsidRDefault="006A4B79" w:rsidP="006A4B7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</w:rPr>
      </w:pPr>
      <w:r w:rsidRPr="006A4B79">
        <w:rPr>
          <w:rFonts w:ascii="Times New Roman" w:eastAsia="Times New Roman" w:hAnsi="Times New Roman" w:cs="Times New Roman"/>
          <w:sz w:val="24"/>
          <w:szCs w:val="20"/>
        </w:rPr>
        <w:t xml:space="preserve">Caratteristiche dei </w:t>
      </w:r>
      <w:proofErr w:type="spellStart"/>
      <w:r w:rsidRPr="006A4B79">
        <w:rPr>
          <w:rFonts w:ascii="Times New Roman" w:eastAsia="Times New Roman" w:hAnsi="Times New Roman" w:cs="Times New Roman"/>
          <w:sz w:val="24"/>
          <w:szCs w:val="20"/>
        </w:rPr>
        <w:t>tests</w:t>
      </w:r>
      <w:proofErr w:type="spellEnd"/>
      <w:r w:rsidRPr="006A4B79">
        <w:rPr>
          <w:rFonts w:ascii="Times New Roman" w:eastAsia="Times New Roman" w:hAnsi="Times New Roman" w:cs="Times New Roman"/>
          <w:sz w:val="24"/>
          <w:szCs w:val="20"/>
        </w:rPr>
        <w:t xml:space="preserve"> di funzionalità endocrina e dei </w:t>
      </w:r>
      <w:proofErr w:type="spellStart"/>
      <w:r w:rsidRPr="006A4B79">
        <w:rPr>
          <w:rFonts w:ascii="Times New Roman" w:eastAsia="Times New Roman" w:hAnsi="Times New Roman" w:cs="Times New Roman"/>
          <w:sz w:val="24"/>
          <w:szCs w:val="20"/>
        </w:rPr>
        <w:t>tests</w:t>
      </w:r>
      <w:proofErr w:type="spellEnd"/>
      <w:r w:rsidRPr="006A4B79">
        <w:rPr>
          <w:rFonts w:ascii="Times New Roman" w:eastAsia="Times New Roman" w:hAnsi="Times New Roman" w:cs="Times New Roman"/>
          <w:sz w:val="24"/>
          <w:szCs w:val="20"/>
        </w:rPr>
        <w:t xml:space="preserve"> dinamici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>Principali indici per la valutazione della funzionalità della ghiandola tiroidea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>La diagnostica di laboratorio nelle alterazioni della ghiandola tiroidea</w:t>
      </w:r>
    </w:p>
    <w:p w:rsidR="006A4B79" w:rsidRPr="006A4B79" w:rsidRDefault="006A4B79" w:rsidP="006A4B79">
      <w:pPr>
        <w:spacing w:after="0"/>
        <w:contextualSpacing/>
        <w:rPr>
          <w:rFonts w:ascii="Times New Roman" w:eastAsia="Calibri" w:hAnsi="Times New Roman" w:cs="Times New Roman"/>
        </w:rPr>
      </w:pPr>
      <w:r w:rsidRPr="006A4B79">
        <w:rPr>
          <w:rFonts w:ascii="Times New Roman" w:eastAsia="Calibri" w:hAnsi="Times New Roman" w:cs="Times New Roman"/>
        </w:rPr>
        <w:t xml:space="preserve">Lo studio dell'asse ipotalamo-ipofisi-gonadi: studio della funzione riproduttiva nel sesso femminile e nel sesso maschile. La funzione endocrina dell'ovaio. La funzione endocrina del testicolo 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B79" w:rsidRPr="006A4B79" w:rsidRDefault="006A4B79" w:rsidP="006A4B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A4B7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Diagnostica di laboratorio delle alterazioni del metabolismo </w:t>
      </w:r>
    </w:p>
    <w:p w:rsidR="006A4B79" w:rsidRPr="006A4B79" w:rsidRDefault="006A4B79" w:rsidP="006A4B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6A4B79">
        <w:rPr>
          <w:rFonts w:ascii="Times New Roman" w:eastAsia="Times New Roman" w:hAnsi="Times New Roman" w:cs="Times New Roman"/>
          <w:sz w:val="24"/>
          <w:szCs w:val="20"/>
        </w:rPr>
        <w:t>Indicatori biochimici delle alterazioni del metabolismo calcio-fosforo</w:t>
      </w:r>
    </w:p>
    <w:p w:rsidR="006A4B79" w:rsidRPr="006A4B79" w:rsidRDefault="006A4B79" w:rsidP="006A4B79">
      <w:pPr>
        <w:spacing w:after="0"/>
        <w:contextualSpacing/>
        <w:rPr>
          <w:rFonts w:ascii="Times New Roman" w:eastAsia="Calibri" w:hAnsi="Times New Roman" w:cs="Times New Roman"/>
        </w:rPr>
      </w:pPr>
      <w:r w:rsidRPr="006A4B79">
        <w:rPr>
          <w:rFonts w:ascii="Times New Roman" w:eastAsia="Calibri" w:hAnsi="Times New Roman" w:cs="Times New Roman"/>
        </w:rPr>
        <w:t>Fisiopatologia e diagnostica del diabete mellito e delle sue complicanze</w:t>
      </w:r>
    </w:p>
    <w:p w:rsidR="006A4B79" w:rsidRPr="006A4B79" w:rsidRDefault="006A4B79" w:rsidP="006A4B79">
      <w:pPr>
        <w:spacing w:after="0"/>
        <w:contextualSpacing/>
        <w:rPr>
          <w:rFonts w:ascii="Times New Roman" w:eastAsia="Calibri" w:hAnsi="Times New Roman" w:cs="Times New Roman"/>
        </w:rPr>
      </w:pPr>
      <w:r w:rsidRPr="006A4B79">
        <w:rPr>
          <w:rFonts w:ascii="Times New Roman" w:eastAsia="Calibri" w:hAnsi="Times New Roman" w:cs="Times New Roman"/>
        </w:rPr>
        <w:t>Fisiopatologia e diagnostica dell’infarto del miocardio</w:t>
      </w:r>
    </w:p>
    <w:p w:rsidR="006A4B79" w:rsidRPr="006A4B79" w:rsidRDefault="006A4B79" w:rsidP="006A4B79">
      <w:pPr>
        <w:spacing w:after="0"/>
        <w:contextualSpacing/>
        <w:rPr>
          <w:rFonts w:ascii="Times New Roman" w:eastAsia="Calibri" w:hAnsi="Times New Roman" w:cs="Times New Roman"/>
        </w:rPr>
      </w:pP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b/>
          <w:sz w:val="24"/>
          <w:szCs w:val="24"/>
        </w:rPr>
        <w:t xml:space="preserve">Diagnostica oncologica 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>Utilizzo clinico dei principali marcatori tumorali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b/>
          <w:sz w:val="24"/>
          <w:szCs w:val="24"/>
        </w:rPr>
        <w:t>Diagnostica virologica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>Diagnosi di laboratorio delle infezioni da HIV</w:t>
      </w:r>
    </w:p>
    <w:p w:rsidR="006A4B79" w:rsidRPr="006A4B79" w:rsidRDefault="006A4B79" w:rsidP="006A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B79">
        <w:rPr>
          <w:rFonts w:ascii="Times New Roman" w:eastAsia="Times New Roman" w:hAnsi="Times New Roman" w:cs="Times New Roman"/>
          <w:sz w:val="24"/>
          <w:szCs w:val="24"/>
        </w:rPr>
        <w:t xml:space="preserve">Diagnosi di laboratorio delle epatiti virali </w:t>
      </w:r>
    </w:p>
    <w:p w:rsidR="001C525E" w:rsidRPr="001C525E" w:rsidRDefault="001C525E" w:rsidP="001C52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Testi consigliati </w:t>
      </w:r>
      <w:r w:rsidRPr="001C525E">
        <w:rPr>
          <w:rFonts w:ascii="Times New Roman" w:hAnsi="Times New Roman" w:cs="Times New Roman"/>
          <w:sz w:val="24"/>
        </w:rPr>
        <w:t>Macchia V. Mariano A. Argomenti di Patologia clinica- Diagnostica endocrinologica di laboratorio, Florio ed. 1991</w:t>
      </w:r>
    </w:p>
    <w:p w:rsidR="001C525E" w:rsidRDefault="001C525E" w:rsidP="001C525E">
      <w:pPr>
        <w:rPr>
          <w:rFonts w:ascii="Times New Roman" w:hAnsi="Times New Roman" w:cs="Times New Roman"/>
          <w:sz w:val="24"/>
        </w:rPr>
      </w:pPr>
      <w:r w:rsidRPr="001C525E">
        <w:rPr>
          <w:rFonts w:ascii="Times New Roman" w:hAnsi="Times New Roman" w:cs="Times New Roman"/>
          <w:sz w:val="24"/>
        </w:rPr>
        <w:t xml:space="preserve">Widmann - Interpretazione clinica degli esami di laboratorio -. Edizioni </w:t>
      </w:r>
      <w:proofErr w:type="spellStart"/>
      <w:r w:rsidRPr="001C525E">
        <w:rPr>
          <w:rFonts w:ascii="Times New Roman" w:hAnsi="Times New Roman" w:cs="Times New Roman"/>
          <w:sz w:val="24"/>
        </w:rPr>
        <w:t>McGraw</w:t>
      </w:r>
      <w:proofErr w:type="spellEnd"/>
      <w:r w:rsidRPr="001C525E">
        <w:rPr>
          <w:rFonts w:ascii="Times New Roman" w:hAnsi="Times New Roman" w:cs="Times New Roman"/>
          <w:sz w:val="24"/>
        </w:rPr>
        <w:t xml:space="preserve"> Hill</w:t>
      </w:r>
    </w:p>
    <w:p w:rsidR="00DC76A6" w:rsidRDefault="00DC76A6" w:rsidP="0080744B">
      <w:pPr>
        <w:pStyle w:val="Titolo3"/>
        <w:rPr>
          <w:b/>
          <w:i w:val="0"/>
          <w:sz w:val="28"/>
          <w:szCs w:val="28"/>
        </w:rPr>
      </w:pPr>
    </w:p>
    <w:p w:rsidR="00DC76A6" w:rsidRDefault="00DC76A6" w:rsidP="0080744B">
      <w:pPr>
        <w:pStyle w:val="Titolo3"/>
        <w:rPr>
          <w:b/>
          <w:i w:val="0"/>
          <w:sz w:val="28"/>
          <w:szCs w:val="28"/>
        </w:rPr>
      </w:pPr>
    </w:p>
    <w:p w:rsidR="0080744B" w:rsidRPr="00A90427" w:rsidRDefault="0080744B" w:rsidP="0080744B">
      <w:pPr>
        <w:pStyle w:val="Titolo3"/>
        <w:rPr>
          <w:i w:val="0"/>
          <w:sz w:val="28"/>
          <w:szCs w:val="28"/>
        </w:rPr>
      </w:pPr>
      <w:r w:rsidRPr="00A90427">
        <w:rPr>
          <w:b/>
          <w:i w:val="0"/>
          <w:sz w:val="28"/>
          <w:szCs w:val="28"/>
        </w:rPr>
        <w:t>Insegnamento</w:t>
      </w:r>
      <w:r w:rsidRPr="00A90427"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>PEDIATRIA</w:t>
      </w:r>
    </w:p>
    <w:p w:rsidR="0080744B" w:rsidRDefault="0080744B" w:rsidP="0080744B">
      <w:pPr>
        <w:pStyle w:val="Titolo3"/>
        <w:rPr>
          <w:rFonts w:ascii="Times New Roman" w:hAnsi="Times New Roman"/>
        </w:rPr>
      </w:pPr>
      <w:r w:rsidRPr="00A90427">
        <w:rPr>
          <w:b/>
          <w:i w:val="0"/>
          <w:sz w:val="28"/>
          <w:szCs w:val="28"/>
        </w:rPr>
        <w:t>Docente:</w:t>
      </w:r>
      <w:r w:rsidRPr="00A90427">
        <w:rPr>
          <w:i w:val="0"/>
          <w:sz w:val="28"/>
          <w:szCs w:val="28"/>
        </w:rPr>
        <w:t xml:space="preserve"> Prof.</w:t>
      </w:r>
      <w:r>
        <w:rPr>
          <w:i w:val="0"/>
          <w:sz w:val="28"/>
          <w:szCs w:val="28"/>
        </w:rPr>
        <w:t>ssa Raia</w:t>
      </w:r>
    </w:p>
    <w:p w:rsidR="006A4B79" w:rsidRPr="006A4B79" w:rsidRDefault="006A4B79" w:rsidP="006A4B79">
      <w:p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i/>
          <w:iCs/>
          <w:sz w:val="24"/>
        </w:rPr>
        <w:t>Professore di Pediatria, Responsabile Centro Regionale Fibrosi Cistica</w:t>
      </w:r>
      <w:r w:rsidRPr="006A4B79">
        <w:rPr>
          <w:rFonts w:ascii="Times New Roman" w:hAnsi="Times New Roman" w:cs="Times New Roman"/>
          <w:sz w:val="24"/>
        </w:rPr>
        <w:t xml:space="preserve"> </w:t>
      </w:r>
    </w:p>
    <w:p w:rsidR="006A4B79" w:rsidRPr="006A4B79" w:rsidRDefault="006A4B79" w:rsidP="006A4B79">
      <w:p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i/>
          <w:iCs/>
          <w:sz w:val="24"/>
        </w:rPr>
        <w:t xml:space="preserve">Dipartimento di Scienze Mediche Traslazionali </w:t>
      </w:r>
    </w:p>
    <w:p w:rsidR="006A4B79" w:rsidRPr="006A4B79" w:rsidRDefault="006A4B79" w:rsidP="006A4B79">
      <w:p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i/>
          <w:iCs/>
          <w:sz w:val="24"/>
        </w:rPr>
        <w:t xml:space="preserve">Ed. 11A  VI Piano; email </w:t>
      </w:r>
      <w:hyperlink r:id="rId6" w:history="1">
        <w:r w:rsidRPr="006A4B79">
          <w:rPr>
            <w:rStyle w:val="Collegamentoipertestuale"/>
            <w:rFonts w:ascii="Times New Roman" w:hAnsi="Times New Roman" w:cs="Times New Roman"/>
            <w:i/>
            <w:iCs/>
            <w:sz w:val="24"/>
          </w:rPr>
          <w:t>raia@unina.it</w:t>
        </w:r>
      </w:hyperlink>
      <w:r w:rsidRPr="006A4B79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6A4B79" w:rsidRPr="006A4B79" w:rsidRDefault="006A4B79" w:rsidP="006A4B79">
      <w:p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> 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lastRenderedPageBreak/>
        <w:t>Il bambino e le sue funzioni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 xml:space="preserve"> L’accrescimento normale e patologico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>Pubertà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>Principi generali di nutrizione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>Lo sviluppo psicomotorio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 xml:space="preserve"> Il ruolo delle vaccinazioni 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>Che cos’è la respirazione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 xml:space="preserve">Epidemiologia e genetica delle malattie respiratorie in età pediatrica ( Fibrosi Cistica, discinesia ciliare, s. di </w:t>
      </w:r>
      <w:proofErr w:type="spellStart"/>
      <w:r w:rsidRPr="006A4B79">
        <w:rPr>
          <w:rFonts w:ascii="Times New Roman" w:hAnsi="Times New Roman" w:cs="Times New Roman"/>
          <w:sz w:val="24"/>
        </w:rPr>
        <w:t>Kartagener</w:t>
      </w:r>
      <w:proofErr w:type="spellEnd"/>
      <w:r w:rsidRPr="006A4B79">
        <w:rPr>
          <w:rFonts w:ascii="Times New Roman" w:hAnsi="Times New Roman" w:cs="Times New Roman"/>
          <w:sz w:val="24"/>
        </w:rPr>
        <w:t>)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 xml:space="preserve">Principali manifestazioni cliniche delle malattie respiratorie in età pediatrica (alte e basse vie respiratorie) 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>Principi di aerosolterapia</w:t>
      </w:r>
    </w:p>
    <w:p w:rsidR="006A4B79" w:rsidRPr="006A4B79" w:rsidRDefault="006A4B79" w:rsidP="006A4B7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4B79">
        <w:rPr>
          <w:rFonts w:ascii="Times New Roman" w:hAnsi="Times New Roman" w:cs="Times New Roman"/>
          <w:sz w:val="24"/>
        </w:rPr>
        <w:t>Introduzione alle tecniche di Fisioterapia respiratoria</w:t>
      </w:r>
    </w:p>
    <w:p w:rsidR="0080744B" w:rsidRDefault="0080744B" w:rsidP="0080744B">
      <w:pPr>
        <w:rPr>
          <w:rFonts w:ascii="Times New Roman" w:hAnsi="Times New Roman" w:cs="Times New Roman"/>
          <w:sz w:val="24"/>
        </w:rPr>
      </w:pPr>
    </w:p>
    <w:p w:rsidR="0080744B" w:rsidRDefault="0080744B" w:rsidP="0080744B">
      <w:pPr>
        <w:rPr>
          <w:rFonts w:ascii="Times New Roman" w:hAnsi="Times New Roman" w:cs="Times New Roman"/>
          <w:sz w:val="24"/>
        </w:rPr>
      </w:pPr>
      <w:r w:rsidRPr="0080744B">
        <w:rPr>
          <w:rFonts w:ascii="Times New Roman" w:hAnsi="Times New Roman" w:cs="Times New Roman"/>
          <w:b/>
          <w:sz w:val="28"/>
        </w:rPr>
        <w:t>Testo consigliato</w:t>
      </w:r>
      <w:r>
        <w:rPr>
          <w:rFonts w:ascii="Times New Roman" w:hAnsi="Times New Roman" w:cs="Times New Roman"/>
          <w:sz w:val="24"/>
        </w:rPr>
        <w:t xml:space="preserve">: </w:t>
      </w:r>
      <w:r w:rsidRPr="0080744B">
        <w:rPr>
          <w:rFonts w:ascii="Times New Roman" w:hAnsi="Times New Roman" w:cs="Times New Roman"/>
          <w:sz w:val="24"/>
        </w:rPr>
        <w:t>Pediatria Generale e Specialistica a cura di N Princi</w:t>
      </w:r>
      <w:r>
        <w:rPr>
          <w:rFonts w:ascii="Times New Roman" w:hAnsi="Times New Roman" w:cs="Times New Roman"/>
          <w:sz w:val="24"/>
        </w:rPr>
        <w:t xml:space="preserve">pi, A Rubino e Alberto </w:t>
      </w:r>
      <w:proofErr w:type="spellStart"/>
      <w:r>
        <w:rPr>
          <w:rFonts w:ascii="Times New Roman" w:hAnsi="Times New Roman" w:cs="Times New Roman"/>
          <w:sz w:val="24"/>
        </w:rPr>
        <w:t>Vierucci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80744B">
        <w:rPr>
          <w:rFonts w:ascii="Times New Roman" w:hAnsi="Times New Roman" w:cs="Times New Roman"/>
          <w:sz w:val="24"/>
        </w:rPr>
        <w:t>Ed</w:t>
      </w:r>
      <w:r w:rsidR="006A4B79">
        <w:rPr>
          <w:rFonts w:ascii="Times New Roman" w:hAnsi="Times New Roman" w:cs="Times New Roman"/>
          <w:sz w:val="24"/>
        </w:rPr>
        <w:t>izione M</w:t>
      </w:r>
      <w:r w:rsidRPr="0080744B">
        <w:rPr>
          <w:rFonts w:ascii="Times New Roman" w:hAnsi="Times New Roman" w:cs="Times New Roman"/>
          <w:sz w:val="24"/>
        </w:rPr>
        <w:t>aggio 2012</w:t>
      </w:r>
      <w:r>
        <w:rPr>
          <w:rFonts w:ascii="Times New Roman" w:hAnsi="Times New Roman" w:cs="Times New Roman"/>
          <w:sz w:val="24"/>
        </w:rPr>
        <w:t xml:space="preserve">, </w:t>
      </w:r>
      <w:r w:rsidRPr="0080744B">
        <w:rPr>
          <w:rFonts w:ascii="Times New Roman" w:hAnsi="Times New Roman" w:cs="Times New Roman"/>
          <w:sz w:val="24"/>
        </w:rPr>
        <w:t>Casa Editrice Ambrosiana</w:t>
      </w:r>
    </w:p>
    <w:p w:rsidR="00DC76A6" w:rsidRDefault="00DC76A6" w:rsidP="0080744B">
      <w:pPr>
        <w:rPr>
          <w:rFonts w:ascii="Times New Roman" w:hAnsi="Times New Roman" w:cs="Times New Roman"/>
          <w:sz w:val="24"/>
        </w:rPr>
      </w:pPr>
    </w:p>
    <w:p w:rsidR="00DC76A6" w:rsidRDefault="00DC76A6" w:rsidP="0080744B">
      <w:pPr>
        <w:rPr>
          <w:rFonts w:ascii="Times New Roman" w:hAnsi="Times New Roman" w:cs="Times New Roman"/>
          <w:sz w:val="24"/>
        </w:rPr>
      </w:pPr>
    </w:p>
    <w:p w:rsidR="00DC76A6" w:rsidRPr="00A90427" w:rsidRDefault="00DC76A6" w:rsidP="00DC76A6">
      <w:pPr>
        <w:pStyle w:val="Titolo3"/>
        <w:rPr>
          <w:i w:val="0"/>
          <w:sz w:val="28"/>
          <w:szCs w:val="28"/>
        </w:rPr>
      </w:pPr>
      <w:r w:rsidRPr="00A90427">
        <w:rPr>
          <w:b/>
          <w:i w:val="0"/>
          <w:sz w:val="28"/>
          <w:szCs w:val="28"/>
        </w:rPr>
        <w:t>Insegnamento</w:t>
      </w:r>
      <w:r w:rsidRPr="00A90427"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>NEUROPSICHIATRIA INFANTILE</w:t>
      </w:r>
    </w:p>
    <w:p w:rsidR="00DC76A6" w:rsidRDefault="00DC76A6" w:rsidP="00DC76A6">
      <w:pPr>
        <w:pStyle w:val="Titolo3"/>
        <w:rPr>
          <w:rFonts w:ascii="Times New Roman" w:hAnsi="Times New Roman"/>
        </w:rPr>
      </w:pPr>
      <w:r w:rsidRPr="00A90427">
        <w:rPr>
          <w:b/>
          <w:i w:val="0"/>
          <w:sz w:val="28"/>
          <w:szCs w:val="28"/>
        </w:rPr>
        <w:t>Docente:</w:t>
      </w:r>
      <w:r w:rsidRPr="00A90427">
        <w:rPr>
          <w:i w:val="0"/>
          <w:sz w:val="28"/>
          <w:szCs w:val="28"/>
        </w:rPr>
        <w:t xml:space="preserve"> Prof.</w:t>
      </w:r>
      <w:r>
        <w:rPr>
          <w:i w:val="0"/>
          <w:sz w:val="28"/>
          <w:szCs w:val="28"/>
        </w:rPr>
        <w:t>Del Giudice</w:t>
      </w:r>
    </w:p>
    <w:p w:rsidR="00E065B9" w:rsidRDefault="00E065B9" w:rsidP="00DC76A6">
      <w:pPr>
        <w:rPr>
          <w:rFonts w:ascii="Times New Roman" w:hAnsi="Times New Roman" w:cs="Times New Roman"/>
          <w:sz w:val="24"/>
        </w:rPr>
      </w:pPr>
    </w:p>
    <w:p w:rsidR="000436CA" w:rsidRDefault="000436CA" w:rsidP="00DC76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Fotocopie da </w:t>
      </w:r>
      <w:proofErr w:type="spellStart"/>
      <w:r>
        <w:rPr>
          <w:rFonts w:ascii="Times New Roman" w:hAnsi="Times New Roman" w:cs="Times New Roman"/>
          <w:sz w:val="24"/>
        </w:rPr>
        <w:t>Militerni</w:t>
      </w:r>
      <w:proofErr w:type="spellEnd"/>
      <w:r>
        <w:rPr>
          <w:rFonts w:ascii="Times New Roman" w:hAnsi="Times New Roman" w:cs="Times New Roman"/>
          <w:sz w:val="24"/>
        </w:rPr>
        <w:t xml:space="preserve"> III Edizione (NO da pag.101 a 117)</w:t>
      </w:r>
    </w:p>
    <w:p w:rsidR="000436CA" w:rsidRDefault="000436CA" w:rsidP="000436C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caratteristiche del processo diagnostico e l’anamnesi;</w:t>
      </w:r>
    </w:p>
    <w:p w:rsidR="000436CA" w:rsidRDefault="000436CA" w:rsidP="000436C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L’esame neurologico ed elementi di semeiotica;</w:t>
      </w:r>
    </w:p>
    <w:p w:rsidR="000436CA" w:rsidRDefault="000436CA" w:rsidP="000436C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L’esame psichico ed elementi di semeiotica;</w:t>
      </w:r>
    </w:p>
    <w:p w:rsidR="000436CA" w:rsidRDefault="000436CA" w:rsidP="000436C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progetto terapeutico;</w:t>
      </w:r>
    </w:p>
    <w:p w:rsidR="000436CA" w:rsidRDefault="000436CA" w:rsidP="000436CA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Militerni</w:t>
      </w:r>
      <w:proofErr w:type="spellEnd"/>
      <w:r>
        <w:rPr>
          <w:rFonts w:ascii="Times New Roman" w:hAnsi="Times New Roman" w:cs="Times New Roman"/>
          <w:sz w:val="24"/>
        </w:rPr>
        <w:t xml:space="preserve"> IV Edizione (NO da pag.222 a 238)</w:t>
      </w:r>
    </w:p>
    <w:p w:rsidR="000436CA" w:rsidRDefault="000436CA" w:rsidP="000436C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paralisi cerebrali infantili;</w:t>
      </w:r>
    </w:p>
    <w:p w:rsidR="000436CA" w:rsidRDefault="000436CA" w:rsidP="000436C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malattie neuromuscolari;</w:t>
      </w:r>
    </w:p>
    <w:p w:rsidR="000436CA" w:rsidRDefault="000436CA" w:rsidP="000436C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manifestazioni parossistiche (epilettiche e non epilettiche);</w:t>
      </w:r>
    </w:p>
    <w:p w:rsidR="000436CA" w:rsidRDefault="000436CA" w:rsidP="000436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</w:rPr>
        <w:t>Erickson</w:t>
      </w:r>
      <w:proofErr w:type="spellEnd"/>
      <w:r>
        <w:rPr>
          <w:rFonts w:ascii="Times New Roman" w:hAnsi="Times New Roman" w:cs="Times New Roman"/>
          <w:sz w:val="24"/>
        </w:rPr>
        <w:t xml:space="preserve"> DSM 5</w:t>
      </w:r>
    </w:p>
    <w:p w:rsidR="000436CA" w:rsidRDefault="000436CA" w:rsidP="000436C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 disturbi dello spettro dell’Autismo;</w:t>
      </w:r>
    </w:p>
    <w:p w:rsidR="000436CA" w:rsidRDefault="000436CA" w:rsidP="000436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Testo consigliato:</w:t>
      </w:r>
    </w:p>
    <w:p w:rsidR="000436CA" w:rsidRPr="000436CA" w:rsidRDefault="000436CA" w:rsidP="000436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Roberto </w:t>
      </w:r>
      <w:proofErr w:type="spellStart"/>
      <w:r>
        <w:rPr>
          <w:rFonts w:ascii="Times New Roman" w:hAnsi="Times New Roman" w:cs="Times New Roman"/>
          <w:sz w:val="24"/>
        </w:rPr>
        <w:t>Militerni</w:t>
      </w:r>
      <w:proofErr w:type="spellEnd"/>
      <w:r>
        <w:rPr>
          <w:rFonts w:ascii="Times New Roman" w:hAnsi="Times New Roman" w:cs="Times New Roman"/>
          <w:sz w:val="24"/>
        </w:rPr>
        <w:t xml:space="preserve"> – Neuropsichiatria Infantile – Casa Editrice </w:t>
      </w:r>
      <w:proofErr w:type="spellStart"/>
      <w:r>
        <w:rPr>
          <w:rFonts w:ascii="Times New Roman" w:hAnsi="Times New Roman" w:cs="Times New Roman"/>
          <w:sz w:val="24"/>
        </w:rPr>
        <w:t>Idelson</w:t>
      </w:r>
      <w:proofErr w:type="spellEnd"/>
      <w:r>
        <w:rPr>
          <w:rFonts w:ascii="Times New Roman" w:hAnsi="Times New Roman" w:cs="Times New Roman"/>
          <w:sz w:val="24"/>
        </w:rPr>
        <w:t>- Gnocchi, V Edizione</w:t>
      </w:r>
      <w:bookmarkStart w:id="0" w:name="_GoBack"/>
      <w:bookmarkEnd w:id="0"/>
    </w:p>
    <w:p w:rsidR="00E065B9" w:rsidRPr="001C525E" w:rsidRDefault="00E065B9" w:rsidP="00DC76A6">
      <w:pPr>
        <w:rPr>
          <w:rFonts w:ascii="Times New Roman" w:hAnsi="Times New Roman" w:cs="Times New Roman"/>
          <w:sz w:val="24"/>
        </w:rPr>
      </w:pPr>
    </w:p>
    <w:sectPr w:rsidR="00E065B9" w:rsidRPr="001C525E" w:rsidSect="00323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4BD"/>
    <w:multiLevelType w:val="hybridMultilevel"/>
    <w:tmpl w:val="352A0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66BB"/>
    <w:multiLevelType w:val="hybridMultilevel"/>
    <w:tmpl w:val="9E967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C6BF1"/>
    <w:multiLevelType w:val="hybridMultilevel"/>
    <w:tmpl w:val="1332C218"/>
    <w:lvl w:ilvl="0" w:tplc="CD8E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CAE0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F4E8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C528C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D6E92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A476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7BA87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2BEBF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D9EBF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D1"/>
    <w:rsid w:val="000436CA"/>
    <w:rsid w:val="000667AA"/>
    <w:rsid w:val="001C525E"/>
    <w:rsid w:val="002B17D1"/>
    <w:rsid w:val="0032380E"/>
    <w:rsid w:val="006A4B79"/>
    <w:rsid w:val="0080744B"/>
    <w:rsid w:val="00A92711"/>
    <w:rsid w:val="00AF1AA2"/>
    <w:rsid w:val="00D84060"/>
    <w:rsid w:val="00DC76A6"/>
    <w:rsid w:val="00E065B9"/>
    <w:rsid w:val="00F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4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84060"/>
    <w:pPr>
      <w:keepNext/>
      <w:spacing w:after="0" w:line="240" w:lineRule="auto"/>
      <w:jc w:val="both"/>
      <w:outlineLvl w:val="2"/>
    </w:pPr>
    <w:rPr>
      <w:rFonts w:ascii="Times" w:eastAsia="Times" w:hAnsi="Times" w:cs="Times New Roman"/>
      <w:i/>
      <w:noProof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1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D84060"/>
    <w:rPr>
      <w:rFonts w:ascii="Times" w:eastAsia="Times" w:hAnsi="Times" w:cs="Times New Roman"/>
      <w:i/>
      <w:noProof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4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A4B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4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84060"/>
    <w:pPr>
      <w:keepNext/>
      <w:spacing w:after="0" w:line="240" w:lineRule="auto"/>
      <w:jc w:val="both"/>
      <w:outlineLvl w:val="2"/>
    </w:pPr>
    <w:rPr>
      <w:rFonts w:ascii="Times" w:eastAsia="Times" w:hAnsi="Times" w:cs="Times New Roman"/>
      <w:i/>
      <w:noProof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1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D84060"/>
    <w:rPr>
      <w:rFonts w:ascii="Times" w:eastAsia="Times" w:hAnsi="Times" w:cs="Times New Roman"/>
      <w:i/>
      <w:noProof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4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A4B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a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seven</dc:creator>
  <cp:lastModifiedBy>User</cp:lastModifiedBy>
  <cp:revision>2</cp:revision>
  <cp:lastPrinted>2016-11-28T10:17:00Z</cp:lastPrinted>
  <dcterms:created xsi:type="dcterms:W3CDTF">2017-04-05T09:25:00Z</dcterms:created>
  <dcterms:modified xsi:type="dcterms:W3CDTF">2017-04-05T09:25:00Z</dcterms:modified>
</cp:coreProperties>
</file>