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7A" w:rsidRPr="0054753C" w:rsidRDefault="00EE397A" w:rsidP="00EE397A">
      <w:pPr>
        <w:pStyle w:val="Default"/>
        <w:jc w:val="center"/>
        <w:rPr>
          <w:sz w:val="32"/>
          <w:szCs w:val="23"/>
        </w:rPr>
      </w:pPr>
      <w:r w:rsidRPr="0054753C">
        <w:rPr>
          <w:b/>
          <w:bCs/>
          <w:sz w:val="32"/>
          <w:szCs w:val="23"/>
        </w:rPr>
        <w:t>Corso</w:t>
      </w:r>
      <w:r w:rsidR="00F66B35">
        <w:rPr>
          <w:b/>
          <w:bCs/>
          <w:sz w:val="32"/>
          <w:szCs w:val="23"/>
        </w:rPr>
        <w:t xml:space="preserve"> </w:t>
      </w:r>
      <w:bookmarkStart w:id="0" w:name="_GoBack"/>
      <w:bookmarkEnd w:id="0"/>
      <w:r w:rsidRPr="0054753C">
        <w:rPr>
          <w:b/>
          <w:bCs/>
          <w:sz w:val="32"/>
          <w:szCs w:val="23"/>
        </w:rPr>
        <w:t>di Laurea in</w:t>
      </w:r>
    </w:p>
    <w:p w:rsidR="00EE397A" w:rsidRPr="0054753C" w:rsidRDefault="00EE397A" w:rsidP="00EE397A">
      <w:pPr>
        <w:pStyle w:val="Default"/>
        <w:jc w:val="center"/>
        <w:rPr>
          <w:b/>
          <w:bCs/>
          <w:sz w:val="32"/>
          <w:szCs w:val="23"/>
        </w:rPr>
      </w:pPr>
      <w:r w:rsidRPr="0054753C">
        <w:rPr>
          <w:b/>
          <w:bCs/>
          <w:sz w:val="32"/>
          <w:szCs w:val="23"/>
        </w:rPr>
        <w:t>Ortottica ed Assistenza Oftalmologica</w:t>
      </w:r>
    </w:p>
    <w:p w:rsidR="00EE397A" w:rsidRDefault="00EE397A" w:rsidP="00517DF8">
      <w:pPr>
        <w:pStyle w:val="Default"/>
        <w:rPr>
          <w:sz w:val="28"/>
          <w:szCs w:val="28"/>
        </w:rPr>
      </w:pPr>
    </w:p>
    <w:p w:rsidR="00EE397A" w:rsidRDefault="00EE397A" w:rsidP="00EE397A">
      <w:pPr>
        <w:pStyle w:val="Default"/>
        <w:jc w:val="center"/>
        <w:rPr>
          <w:sz w:val="28"/>
          <w:szCs w:val="28"/>
        </w:rPr>
      </w:pPr>
      <w:r w:rsidRPr="00A90427">
        <w:rPr>
          <w:sz w:val="28"/>
          <w:szCs w:val="28"/>
        </w:rPr>
        <w:t>PROGRAMMA</w:t>
      </w:r>
    </w:p>
    <w:p w:rsidR="00EE397A" w:rsidRPr="00A90427" w:rsidRDefault="00EE397A" w:rsidP="00EE397A">
      <w:pPr>
        <w:pStyle w:val="Default"/>
        <w:jc w:val="center"/>
        <w:rPr>
          <w:sz w:val="28"/>
          <w:szCs w:val="28"/>
        </w:rPr>
      </w:pPr>
    </w:p>
    <w:p w:rsidR="00EE397A" w:rsidRDefault="00517DF8" w:rsidP="00EE397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C.I Scienze </w:t>
      </w:r>
      <w:r w:rsidR="00EE397A">
        <w:rPr>
          <w:b/>
          <w:i/>
          <w:sz w:val="28"/>
          <w:szCs w:val="28"/>
          <w:u w:val="single"/>
        </w:rPr>
        <w:t>Interdisciplinari Cliniche</w:t>
      </w:r>
    </w:p>
    <w:p w:rsidR="00517DF8" w:rsidRDefault="00517DF8" w:rsidP="00EE397A">
      <w:pPr>
        <w:rPr>
          <w:rFonts w:ascii="Times New Roman" w:hAnsi="Times New Roman" w:cs="Times New Roman"/>
          <w:b/>
          <w:sz w:val="28"/>
        </w:rPr>
      </w:pPr>
    </w:p>
    <w:p w:rsidR="00EE397A" w:rsidRDefault="00EE397A" w:rsidP="00EE397A">
      <w:pPr>
        <w:rPr>
          <w:rFonts w:ascii="Times New Roman" w:hAnsi="Times New Roman" w:cs="Times New Roman"/>
          <w:sz w:val="28"/>
        </w:rPr>
      </w:pPr>
      <w:r w:rsidRPr="009A3CF7">
        <w:rPr>
          <w:rFonts w:ascii="Times New Roman" w:hAnsi="Times New Roman" w:cs="Times New Roman"/>
          <w:b/>
          <w:sz w:val="28"/>
        </w:rPr>
        <w:t>Insegnamento: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MEDICINA INTERNA</w:t>
      </w:r>
    </w:p>
    <w:p w:rsidR="00EE397A" w:rsidRPr="00517DF8" w:rsidRDefault="00EE397A" w:rsidP="00EE397A">
      <w:pPr>
        <w:rPr>
          <w:rFonts w:ascii="Times New Roman" w:hAnsi="Times New Roman" w:cs="Times New Roman"/>
          <w:sz w:val="28"/>
        </w:rPr>
      </w:pPr>
      <w:r w:rsidRPr="00EE397A">
        <w:rPr>
          <w:rFonts w:ascii="Times New Roman" w:hAnsi="Times New Roman" w:cs="Times New Roman"/>
          <w:b/>
          <w:sz w:val="28"/>
        </w:rPr>
        <w:t>Docente:</w:t>
      </w:r>
      <w:r w:rsidR="00F90408">
        <w:rPr>
          <w:rFonts w:ascii="Times New Roman" w:hAnsi="Times New Roman" w:cs="Times New Roman"/>
          <w:b/>
          <w:sz w:val="28"/>
        </w:rPr>
        <w:t xml:space="preserve"> </w:t>
      </w:r>
      <w:r w:rsidR="00F90408" w:rsidRPr="00517DF8">
        <w:rPr>
          <w:rFonts w:ascii="Times New Roman" w:hAnsi="Times New Roman" w:cs="Times New Roman"/>
          <w:sz w:val="28"/>
        </w:rPr>
        <w:t>Prof.ssa Rossi</w:t>
      </w:r>
    </w:p>
    <w:p w:rsidR="00524E35" w:rsidRPr="00524E35" w:rsidRDefault="00524E35" w:rsidP="00EE397A">
      <w:pPr>
        <w:rPr>
          <w:rFonts w:ascii="Times New Roman" w:hAnsi="Times New Roman" w:cs="Times New Roman"/>
          <w:b/>
          <w:sz w:val="24"/>
          <w:szCs w:val="24"/>
        </w:rPr>
      </w:pPr>
      <w:r w:rsidRPr="00524E35">
        <w:rPr>
          <w:rFonts w:ascii="Times New Roman" w:hAnsi="Times New Roman" w:cs="Times New Roman"/>
          <w:sz w:val="24"/>
          <w:szCs w:val="24"/>
        </w:rPr>
        <w:t>Malattie vascolari -aterosclerosi -ipertensione ed ipotensione -emopatie ( anemia, patologie dell'emostasi) malattie del metabolismo -diabete -metabolismo lipidico e protidico malattie dell'apparato endocrino: - ipofisi -tiroide e paratiroide - surrene (cenni) malattie del connettivo -artrite reumatoide -</w:t>
      </w:r>
      <w:proofErr w:type="spellStart"/>
      <w:r w:rsidRPr="00524E35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524E35">
        <w:rPr>
          <w:rFonts w:ascii="Times New Roman" w:hAnsi="Times New Roman" w:cs="Times New Roman"/>
          <w:sz w:val="24"/>
          <w:szCs w:val="24"/>
        </w:rPr>
        <w:t xml:space="preserve"> -sclerodermia -</w:t>
      </w:r>
      <w:proofErr w:type="spellStart"/>
      <w:r w:rsidRPr="00524E35">
        <w:rPr>
          <w:rFonts w:ascii="Times New Roman" w:hAnsi="Times New Roman" w:cs="Times New Roman"/>
          <w:sz w:val="24"/>
          <w:szCs w:val="24"/>
        </w:rPr>
        <w:t>dermatomiosite</w:t>
      </w:r>
      <w:proofErr w:type="spellEnd"/>
      <w:r w:rsidRPr="00524E35">
        <w:rPr>
          <w:rFonts w:ascii="Times New Roman" w:hAnsi="Times New Roman" w:cs="Times New Roman"/>
          <w:sz w:val="24"/>
          <w:szCs w:val="24"/>
        </w:rPr>
        <w:t xml:space="preserve"> malattie del fegato: -insufficienza epatica malattie del rene: - </w:t>
      </w:r>
      <w:proofErr w:type="spellStart"/>
      <w:r w:rsidRPr="00524E35">
        <w:rPr>
          <w:rFonts w:ascii="Times New Roman" w:hAnsi="Times New Roman" w:cs="Times New Roman"/>
          <w:sz w:val="24"/>
          <w:szCs w:val="24"/>
        </w:rPr>
        <w:t>glomerulopatie</w:t>
      </w:r>
      <w:proofErr w:type="spellEnd"/>
      <w:r w:rsidRPr="00524E3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24E35">
        <w:rPr>
          <w:rFonts w:ascii="Times New Roman" w:hAnsi="Times New Roman" w:cs="Times New Roman"/>
          <w:sz w:val="24"/>
          <w:szCs w:val="24"/>
        </w:rPr>
        <w:t>tubulopatie</w:t>
      </w:r>
      <w:proofErr w:type="spellEnd"/>
      <w:r w:rsidRPr="00524E35">
        <w:rPr>
          <w:rFonts w:ascii="Times New Roman" w:hAnsi="Times New Roman" w:cs="Times New Roman"/>
          <w:sz w:val="24"/>
          <w:szCs w:val="24"/>
        </w:rPr>
        <w:t xml:space="preserve"> malattie della nutrizione (cenni) -carenze vitaminiche</w:t>
      </w:r>
    </w:p>
    <w:p w:rsidR="00EE397A" w:rsidRDefault="00EE397A" w:rsidP="00EE397A">
      <w:pPr>
        <w:rPr>
          <w:rFonts w:ascii="Times New Roman" w:hAnsi="Times New Roman" w:cs="Times New Roman"/>
          <w:sz w:val="28"/>
        </w:rPr>
      </w:pPr>
      <w:r w:rsidRPr="009A3CF7">
        <w:rPr>
          <w:rFonts w:ascii="Times New Roman" w:hAnsi="Times New Roman" w:cs="Times New Roman"/>
          <w:b/>
          <w:sz w:val="28"/>
        </w:rPr>
        <w:t>Insegnamento: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MALATTIE INFETTIVE</w:t>
      </w:r>
    </w:p>
    <w:p w:rsidR="00EE397A" w:rsidRDefault="00EE397A" w:rsidP="00EE397A">
      <w:pPr>
        <w:rPr>
          <w:rFonts w:ascii="Times New Roman" w:hAnsi="Times New Roman" w:cs="Times New Roman"/>
          <w:b/>
          <w:sz w:val="28"/>
        </w:rPr>
      </w:pPr>
      <w:r w:rsidRPr="00EE397A">
        <w:rPr>
          <w:rFonts w:ascii="Times New Roman" w:hAnsi="Times New Roman" w:cs="Times New Roman"/>
          <w:b/>
          <w:sz w:val="28"/>
        </w:rPr>
        <w:t>Docente:</w:t>
      </w:r>
      <w:r w:rsidR="00524E35">
        <w:rPr>
          <w:rFonts w:ascii="Times New Roman" w:hAnsi="Times New Roman" w:cs="Times New Roman"/>
          <w:b/>
          <w:sz w:val="28"/>
        </w:rPr>
        <w:t xml:space="preserve"> </w:t>
      </w:r>
      <w:r w:rsidR="00524E35" w:rsidRPr="00524E35">
        <w:rPr>
          <w:rFonts w:ascii="Times New Roman" w:hAnsi="Times New Roman" w:cs="Times New Roman"/>
          <w:sz w:val="28"/>
        </w:rPr>
        <w:t xml:space="preserve">Prof. </w:t>
      </w:r>
      <w:r w:rsidR="00F156E6">
        <w:rPr>
          <w:rFonts w:ascii="Times New Roman" w:hAnsi="Times New Roman" w:cs="Times New Roman"/>
          <w:sz w:val="28"/>
        </w:rPr>
        <w:t>Borgia</w:t>
      </w:r>
    </w:p>
    <w:p w:rsidR="00EE397A" w:rsidRDefault="00EE397A" w:rsidP="00EE397A">
      <w:pPr>
        <w:rPr>
          <w:rFonts w:ascii="Times New Roman" w:hAnsi="Times New Roman" w:cs="Times New Roman"/>
          <w:sz w:val="24"/>
        </w:rPr>
      </w:pPr>
      <w:r w:rsidRPr="00EE397A">
        <w:rPr>
          <w:rFonts w:ascii="Times New Roman" w:hAnsi="Times New Roman" w:cs="Times New Roman"/>
          <w:sz w:val="24"/>
        </w:rPr>
        <w:t xml:space="preserve">Definizione, </w:t>
      </w:r>
      <w:proofErr w:type="spellStart"/>
      <w:r w:rsidRPr="00EE397A">
        <w:rPr>
          <w:rFonts w:ascii="Times New Roman" w:hAnsi="Times New Roman" w:cs="Times New Roman"/>
          <w:sz w:val="24"/>
        </w:rPr>
        <w:t>etiopatogenesi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 (HAV, HBV, HCV, HDV), clinica, storia naturale, diagnosi, principi di terapia e profilassi delle epatiti virali acute e croniche Epidemiologia, </w:t>
      </w:r>
      <w:proofErr w:type="spellStart"/>
      <w:r w:rsidRPr="00EE397A">
        <w:rPr>
          <w:rFonts w:ascii="Times New Roman" w:hAnsi="Times New Roman" w:cs="Times New Roman"/>
          <w:sz w:val="24"/>
        </w:rPr>
        <w:t>etiopatogenesi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, storia naturale, diagnosi e principi di terapia dell'infezione da HIV/AIDS Definizione, principali quadri clinici e laboratoristici delle infezioni da virus erpetici (HSV, varicella zoster, infezione da CMV, infezione da EBV e sindromi </w:t>
      </w:r>
      <w:proofErr w:type="spellStart"/>
      <w:r w:rsidRPr="00EE397A">
        <w:rPr>
          <w:rFonts w:ascii="Times New Roman" w:hAnsi="Times New Roman" w:cs="Times New Roman"/>
          <w:sz w:val="24"/>
        </w:rPr>
        <w:t>mononucleosiche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) Definizione, </w:t>
      </w:r>
      <w:proofErr w:type="spellStart"/>
      <w:r w:rsidRPr="00EE397A">
        <w:rPr>
          <w:rFonts w:ascii="Times New Roman" w:hAnsi="Times New Roman" w:cs="Times New Roman"/>
          <w:sz w:val="24"/>
        </w:rPr>
        <w:t>etiopatogenesi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, clinica (manifestazioni sistemiche e principali localizzazioni), diagnosi, principi di terapia e profilassi della Brucellosi Definizione, </w:t>
      </w:r>
      <w:proofErr w:type="spellStart"/>
      <w:r w:rsidRPr="00EE397A">
        <w:rPr>
          <w:rFonts w:ascii="Times New Roman" w:hAnsi="Times New Roman" w:cs="Times New Roman"/>
          <w:sz w:val="24"/>
        </w:rPr>
        <w:t>etiopatogenesi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, clinica, diagnosi, principi di terapia e profilassi della Febbre tifoide e delle altre Salmonellosi Epidemiologia, patogenesi, quadri clinici, diagnosi, principi di terapia e profilassi di Tetano e Botulismo. Definizione, </w:t>
      </w:r>
      <w:proofErr w:type="spellStart"/>
      <w:r w:rsidRPr="00EE397A">
        <w:rPr>
          <w:rFonts w:ascii="Times New Roman" w:hAnsi="Times New Roman" w:cs="Times New Roman"/>
          <w:sz w:val="24"/>
        </w:rPr>
        <w:t>etiopatogenesi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, epidemiologia, profilassi, clinica e principi di terapia delle seguenti parassitosi: Idatidosi, Amebiasi, Teniasi, Ossiuriasi, Ascaridiasi ed Anchilostomiasi. Definizione, </w:t>
      </w:r>
      <w:proofErr w:type="spellStart"/>
      <w:r w:rsidRPr="00EE397A">
        <w:rPr>
          <w:rFonts w:ascii="Times New Roman" w:hAnsi="Times New Roman" w:cs="Times New Roman"/>
          <w:sz w:val="24"/>
        </w:rPr>
        <w:t>etiopatogenesi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, epidemiologia, profilassi, clinica e principi di terapia delle meningiti </w:t>
      </w:r>
    </w:p>
    <w:p w:rsidR="00EE397A" w:rsidRPr="00EE397A" w:rsidRDefault="00EE397A" w:rsidP="00EE397A">
      <w:pPr>
        <w:rPr>
          <w:rFonts w:ascii="Times New Roman" w:hAnsi="Times New Roman" w:cs="Times New Roman"/>
          <w:b/>
          <w:sz w:val="32"/>
        </w:rPr>
      </w:pPr>
      <w:r w:rsidRPr="00EE397A">
        <w:rPr>
          <w:rFonts w:ascii="Times New Roman" w:hAnsi="Times New Roman" w:cs="Times New Roman"/>
          <w:b/>
          <w:sz w:val="24"/>
        </w:rPr>
        <w:t>Testo Consigliato</w:t>
      </w:r>
      <w:r w:rsidRPr="00EE39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397A">
        <w:rPr>
          <w:rFonts w:ascii="Times New Roman" w:hAnsi="Times New Roman" w:cs="Times New Roman"/>
          <w:sz w:val="24"/>
        </w:rPr>
        <w:t>Cauda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 R., </w:t>
      </w:r>
      <w:proofErr w:type="spellStart"/>
      <w:r w:rsidRPr="00EE397A">
        <w:rPr>
          <w:rFonts w:ascii="Times New Roman" w:hAnsi="Times New Roman" w:cs="Times New Roman"/>
          <w:sz w:val="24"/>
        </w:rPr>
        <w:t>Carosi</w:t>
      </w:r>
      <w:proofErr w:type="spellEnd"/>
      <w:r w:rsidRPr="00EE397A">
        <w:rPr>
          <w:rFonts w:ascii="Times New Roman" w:hAnsi="Times New Roman" w:cs="Times New Roman"/>
          <w:sz w:val="24"/>
        </w:rPr>
        <w:t xml:space="preserve"> G. Core Curriculum Malattie Infettive, p 396 Mc </w:t>
      </w:r>
      <w:proofErr w:type="spellStart"/>
      <w:r w:rsidRPr="00EE397A">
        <w:rPr>
          <w:rFonts w:ascii="Times New Roman" w:hAnsi="Times New Roman" w:cs="Times New Roman"/>
          <w:sz w:val="24"/>
        </w:rPr>
        <w:t>Graw</w:t>
      </w:r>
      <w:proofErr w:type="spellEnd"/>
      <w:r w:rsidRPr="00EE397A">
        <w:rPr>
          <w:rFonts w:ascii="Times New Roman" w:hAnsi="Times New Roman" w:cs="Times New Roman"/>
          <w:sz w:val="24"/>
        </w:rPr>
        <w:t>-Hill 2009</w:t>
      </w:r>
    </w:p>
    <w:p w:rsidR="00EE397A" w:rsidRDefault="00EE397A" w:rsidP="00EE397A">
      <w:pPr>
        <w:rPr>
          <w:rFonts w:ascii="Times New Roman" w:hAnsi="Times New Roman" w:cs="Times New Roman"/>
          <w:sz w:val="28"/>
        </w:rPr>
      </w:pPr>
      <w:r w:rsidRPr="009A3CF7">
        <w:rPr>
          <w:rFonts w:ascii="Times New Roman" w:hAnsi="Times New Roman" w:cs="Times New Roman"/>
          <w:b/>
          <w:sz w:val="28"/>
        </w:rPr>
        <w:t>Insegnamento: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PSICHIATRIA</w:t>
      </w:r>
    </w:p>
    <w:p w:rsidR="00EE397A" w:rsidRDefault="00EE397A" w:rsidP="00EE397A">
      <w:pPr>
        <w:rPr>
          <w:rFonts w:ascii="Times New Roman" w:hAnsi="Times New Roman" w:cs="Times New Roman"/>
          <w:b/>
          <w:sz w:val="28"/>
        </w:rPr>
      </w:pPr>
      <w:r w:rsidRPr="00EE397A">
        <w:rPr>
          <w:rFonts w:ascii="Times New Roman" w:hAnsi="Times New Roman" w:cs="Times New Roman"/>
          <w:b/>
          <w:sz w:val="28"/>
        </w:rPr>
        <w:t>Docente:</w:t>
      </w:r>
      <w:r w:rsidR="009478FE">
        <w:rPr>
          <w:rFonts w:ascii="Times New Roman" w:hAnsi="Times New Roman" w:cs="Times New Roman"/>
          <w:b/>
          <w:sz w:val="28"/>
        </w:rPr>
        <w:t xml:space="preserve"> </w:t>
      </w:r>
      <w:r w:rsidR="009478FE" w:rsidRPr="009478FE">
        <w:rPr>
          <w:rFonts w:ascii="Times New Roman" w:hAnsi="Times New Roman" w:cs="Times New Roman"/>
          <w:sz w:val="28"/>
        </w:rPr>
        <w:t>Prof.ssa Alinovi</w:t>
      </w:r>
    </w:p>
    <w:p w:rsidR="00F66B35" w:rsidRPr="00F66B35" w:rsidRDefault="00F66B35" w:rsidP="00F66B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t>Fondamenti di semeiotica psichiatrica. L'esame di realtà.</w:t>
      </w:r>
    </w:p>
    <w:p w:rsidR="00F66B35" w:rsidRPr="00F66B35" w:rsidRDefault="00F66B35" w:rsidP="00F66B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t xml:space="preserve">Disturbi d'ansia. Meccanismi di difesa </w:t>
      </w:r>
    </w:p>
    <w:p w:rsidR="00F66B35" w:rsidRPr="00F66B35" w:rsidRDefault="00F66B35" w:rsidP="00F66B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t>La schizofrenia.</w:t>
      </w:r>
    </w:p>
    <w:p w:rsidR="00F66B35" w:rsidRPr="00F66B35" w:rsidRDefault="00F66B35" w:rsidP="00F66B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lastRenderedPageBreak/>
        <w:t xml:space="preserve">Disturbi dell'umore  </w:t>
      </w:r>
    </w:p>
    <w:p w:rsidR="00F66B35" w:rsidRPr="00F66B35" w:rsidRDefault="00F66B35" w:rsidP="00F66B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t>Disturbi del comportamento alimentare.</w:t>
      </w:r>
    </w:p>
    <w:p w:rsidR="00F66B35" w:rsidRPr="00F66B35" w:rsidRDefault="00F66B35" w:rsidP="00F66B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t>Cenni sulle strategie terapeutiche in psichiatria</w:t>
      </w:r>
    </w:p>
    <w:p w:rsidR="00F66B35" w:rsidRPr="00F66B35" w:rsidRDefault="00F66B35" w:rsidP="00F66B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t>La relazione Operatore sanitario/paziente/famiglia del paziente</w:t>
      </w:r>
    </w:p>
    <w:p w:rsidR="00F66B35" w:rsidRPr="00F66B35" w:rsidRDefault="00F66B35" w:rsidP="00F66B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B35">
        <w:rPr>
          <w:rFonts w:ascii="Times New Roman" w:hAnsi="Times New Roman" w:cs="Times New Roman"/>
          <w:sz w:val="24"/>
          <w:szCs w:val="24"/>
        </w:rPr>
        <w:t>L'approccio integrato al paziente psichiatrico</w:t>
      </w:r>
    </w:p>
    <w:p w:rsidR="00F66B35" w:rsidRPr="00F66B35" w:rsidRDefault="00F66B35" w:rsidP="00F66B35">
      <w:pPr>
        <w:rPr>
          <w:rFonts w:ascii="Times New Roman" w:hAnsi="Times New Roman" w:cs="Times New Roman"/>
          <w:sz w:val="24"/>
          <w:szCs w:val="24"/>
        </w:rPr>
      </w:pPr>
    </w:p>
    <w:p w:rsidR="00F66B35" w:rsidRDefault="00F66B35" w:rsidP="00F66B35">
      <w:r w:rsidRPr="00F66B35">
        <w:rPr>
          <w:rFonts w:ascii="Times New Roman" w:hAnsi="Times New Roman" w:cs="Times New Roman"/>
          <w:b/>
          <w:sz w:val="28"/>
          <w:szCs w:val="28"/>
        </w:rPr>
        <w:t>Testo consigliato</w:t>
      </w:r>
      <w:r w:rsidRPr="00F66B35">
        <w:rPr>
          <w:rFonts w:ascii="Times New Roman" w:hAnsi="Times New Roman" w:cs="Times New Roman"/>
        </w:rPr>
        <w:t>: Biondi, Carpinello, Muscettola:  manuale di psichiatria. O  altro testo di edizione recente</w:t>
      </w:r>
      <w:r>
        <w:t>.</w:t>
      </w:r>
    </w:p>
    <w:p w:rsidR="009478FE" w:rsidRPr="009478FE" w:rsidRDefault="009478FE" w:rsidP="009478FE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524E35" w:rsidRDefault="00524E35" w:rsidP="00EE397A">
      <w:pPr>
        <w:rPr>
          <w:rFonts w:ascii="Times New Roman" w:hAnsi="Times New Roman" w:cs="Times New Roman"/>
          <w:b/>
          <w:sz w:val="28"/>
        </w:rPr>
      </w:pPr>
    </w:p>
    <w:p w:rsidR="00EE397A" w:rsidRDefault="00EE397A" w:rsidP="00EE397A">
      <w:pPr>
        <w:rPr>
          <w:rFonts w:ascii="Times New Roman" w:hAnsi="Times New Roman" w:cs="Times New Roman"/>
          <w:sz w:val="28"/>
        </w:rPr>
      </w:pPr>
      <w:r w:rsidRPr="009A3CF7">
        <w:rPr>
          <w:rFonts w:ascii="Times New Roman" w:hAnsi="Times New Roman" w:cs="Times New Roman"/>
          <w:b/>
          <w:sz w:val="28"/>
        </w:rPr>
        <w:t>Insegnamento: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MALATTIE DELL’APPARATO VISIVO V</w:t>
      </w:r>
    </w:p>
    <w:p w:rsidR="009478FE" w:rsidRPr="00EE397A" w:rsidRDefault="00EE397A" w:rsidP="00EE397A">
      <w:pPr>
        <w:rPr>
          <w:rFonts w:ascii="Times New Roman" w:hAnsi="Times New Roman" w:cs="Times New Roman"/>
          <w:b/>
          <w:sz w:val="28"/>
        </w:rPr>
      </w:pPr>
      <w:r w:rsidRPr="00EE397A">
        <w:rPr>
          <w:rFonts w:ascii="Times New Roman" w:hAnsi="Times New Roman" w:cs="Times New Roman"/>
          <w:b/>
          <w:sz w:val="28"/>
        </w:rPr>
        <w:t>Docente:</w:t>
      </w:r>
      <w:r w:rsidR="009478FE">
        <w:rPr>
          <w:rFonts w:ascii="Times New Roman" w:hAnsi="Times New Roman" w:cs="Times New Roman"/>
          <w:b/>
          <w:sz w:val="28"/>
        </w:rPr>
        <w:t xml:space="preserve"> </w:t>
      </w:r>
      <w:r w:rsidR="009478FE" w:rsidRPr="009478FE">
        <w:rPr>
          <w:rFonts w:ascii="Times New Roman" w:hAnsi="Times New Roman" w:cs="Times New Roman"/>
          <w:sz w:val="28"/>
        </w:rPr>
        <w:t>Prof. De Crecchio</w:t>
      </w:r>
    </w:p>
    <w:p w:rsidR="009478FE" w:rsidRDefault="009478FE" w:rsidP="00947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78FE">
        <w:rPr>
          <w:rFonts w:ascii="Times New Roman" w:hAnsi="Times New Roman" w:cs="Times New Roman"/>
          <w:sz w:val="24"/>
        </w:rPr>
        <w:t xml:space="preserve">Distacco di retina </w:t>
      </w:r>
    </w:p>
    <w:p w:rsidR="009478FE" w:rsidRDefault="009478FE" w:rsidP="00947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Retinopatia diabetica </w:t>
      </w:r>
    </w:p>
    <w:p w:rsidR="009478FE" w:rsidRDefault="009478FE" w:rsidP="00947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78FE">
        <w:rPr>
          <w:rFonts w:ascii="Times New Roman" w:hAnsi="Times New Roman" w:cs="Times New Roman"/>
          <w:sz w:val="24"/>
        </w:rPr>
        <w:t xml:space="preserve">Retinopatia miopica. </w:t>
      </w:r>
    </w:p>
    <w:p w:rsidR="009478FE" w:rsidRDefault="009478FE" w:rsidP="00947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78FE">
        <w:rPr>
          <w:rFonts w:ascii="Times New Roman" w:hAnsi="Times New Roman" w:cs="Times New Roman"/>
          <w:sz w:val="24"/>
        </w:rPr>
        <w:t>Degenerazione Maculare</w:t>
      </w:r>
      <w:r w:rsidR="00517DF8">
        <w:rPr>
          <w:rFonts w:ascii="Times New Roman" w:hAnsi="Times New Roman" w:cs="Times New Roman"/>
          <w:sz w:val="24"/>
        </w:rPr>
        <w:t xml:space="preserve"> legata all’età</w:t>
      </w:r>
      <w:r w:rsidRPr="009478FE">
        <w:rPr>
          <w:rFonts w:ascii="Times New Roman" w:hAnsi="Times New Roman" w:cs="Times New Roman"/>
          <w:sz w:val="24"/>
        </w:rPr>
        <w:t xml:space="preserve"> </w:t>
      </w:r>
    </w:p>
    <w:p w:rsidR="009478FE" w:rsidRDefault="009478FE" w:rsidP="00947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78FE">
        <w:rPr>
          <w:rFonts w:ascii="Times New Roman" w:hAnsi="Times New Roman" w:cs="Times New Roman"/>
          <w:sz w:val="24"/>
        </w:rPr>
        <w:t xml:space="preserve">Occlusione dell’arteria centrale della retina </w:t>
      </w:r>
    </w:p>
    <w:p w:rsidR="009478FE" w:rsidRDefault="009478FE" w:rsidP="00947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78FE">
        <w:rPr>
          <w:rFonts w:ascii="Times New Roman" w:hAnsi="Times New Roman" w:cs="Times New Roman"/>
          <w:sz w:val="24"/>
        </w:rPr>
        <w:t xml:space="preserve">Occlusione della vena centrale della retina </w:t>
      </w:r>
    </w:p>
    <w:p w:rsidR="00D348C1" w:rsidRPr="009478FE" w:rsidRDefault="009478FE" w:rsidP="00947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78FE">
        <w:rPr>
          <w:rFonts w:ascii="Times New Roman" w:hAnsi="Times New Roman" w:cs="Times New Roman"/>
          <w:sz w:val="24"/>
        </w:rPr>
        <w:t>Uveite</w:t>
      </w:r>
    </w:p>
    <w:sectPr w:rsidR="00D348C1" w:rsidRPr="009478FE" w:rsidSect="000A5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518E"/>
    <w:multiLevelType w:val="hybridMultilevel"/>
    <w:tmpl w:val="76AE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92552"/>
    <w:multiLevelType w:val="hybridMultilevel"/>
    <w:tmpl w:val="46FE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56E84"/>
    <w:multiLevelType w:val="hybridMultilevel"/>
    <w:tmpl w:val="3EDA9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7A"/>
    <w:rsid w:val="000A5AE1"/>
    <w:rsid w:val="0020414F"/>
    <w:rsid w:val="00517DF8"/>
    <w:rsid w:val="00524E35"/>
    <w:rsid w:val="009478FE"/>
    <w:rsid w:val="00D348C1"/>
    <w:rsid w:val="00EE397A"/>
    <w:rsid w:val="00F156E6"/>
    <w:rsid w:val="00F66B35"/>
    <w:rsid w:val="00F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39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47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39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4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Tranfa</dc:creator>
  <cp:lastModifiedBy>User</cp:lastModifiedBy>
  <cp:revision>2</cp:revision>
  <cp:lastPrinted>2016-11-28T10:29:00Z</cp:lastPrinted>
  <dcterms:created xsi:type="dcterms:W3CDTF">2017-04-05T09:36:00Z</dcterms:created>
  <dcterms:modified xsi:type="dcterms:W3CDTF">2017-04-05T09:36:00Z</dcterms:modified>
</cp:coreProperties>
</file>