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AAB" w:rsidRPr="007A50BF" w:rsidRDefault="00AB4AAB" w:rsidP="007C0CFA">
      <w:pPr>
        <w:ind w:right="-143"/>
        <w:rPr>
          <w:rFonts w:ascii="Arial" w:hAnsi="Arial" w:cs="Arial"/>
          <w:b/>
          <w:sz w:val="18"/>
          <w:szCs w:val="18"/>
        </w:rPr>
      </w:pPr>
      <w:r w:rsidRPr="007A50BF">
        <w:rPr>
          <w:rFonts w:ascii="Arial" w:hAnsi="Arial" w:cs="Arial"/>
          <w:b/>
          <w:sz w:val="18"/>
          <w:szCs w:val="18"/>
        </w:rPr>
        <w:t xml:space="preserve">Corso di Studio </w:t>
      </w:r>
      <w:r w:rsidR="00E21633" w:rsidRPr="007A50BF">
        <w:rPr>
          <w:rFonts w:ascii="Arial" w:hAnsi="Arial" w:cs="Arial"/>
          <w:b/>
          <w:sz w:val="18"/>
          <w:szCs w:val="18"/>
        </w:rPr>
        <w:t>M8</w:t>
      </w:r>
      <w:r w:rsidR="005B43A9">
        <w:rPr>
          <w:rFonts w:ascii="Arial" w:hAnsi="Arial" w:cs="Arial"/>
          <w:b/>
          <w:sz w:val="18"/>
          <w:szCs w:val="18"/>
        </w:rPr>
        <w:t>1</w:t>
      </w:r>
      <w:r w:rsidR="00E21633" w:rsidRPr="007A50BF">
        <w:rPr>
          <w:rFonts w:ascii="Arial" w:hAnsi="Arial" w:cs="Arial"/>
          <w:b/>
          <w:sz w:val="18"/>
          <w:szCs w:val="18"/>
        </w:rPr>
        <w:t xml:space="preserve">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Audio</w:t>
      </w:r>
      <w:r w:rsidR="005B43A9">
        <w:rPr>
          <w:rFonts w:ascii="Arial" w:hAnsi="Arial" w:cs="Arial"/>
          <w:b/>
          <w:sz w:val="18"/>
          <w:szCs w:val="18"/>
        </w:rPr>
        <w:t>metriche</w:t>
      </w:r>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8B36DA" w:rsidRPr="007A50BF">
        <w:rPr>
          <w:rFonts w:ascii="Arial" w:hAnsi="Arial" w:cs="Arial"/>
          <w:b/>
          <w:sz w:val="18"/>
          <w:szCs w:val="18"/>
        </w:rPr>
        <w:t xml:space="preserve">DEL CORSO INTEGRATO DI </w:t>
      </w:r>
      <w:r w:rsidR="0049294D">
        <w:rPr>
          <w:rFonts w:ascii="Arial" w:hAnsi="Arial" w:cs="Arial"/>
          <w:b/>
          <w:sz w:val="18"/>
          <w:szCs w:val="18"/>
        </w:rPr>
        <w:t>SCIENZE BIOCHIMICHE E BIOLOGICHE (A3)</w:t>
      </w:r>
      <w:r w:rsidR="00E40B79">
        <w:rPr>
          <w:rFonts w:ascii="Arial" w:hAnsi="Arial" w:cs="Arial"/>
          <w:b/>
          <w:sz w:val="18"/>
          <w:szCs w:val="18"/>
        </w:rPr>
        <w:tab/>
      </w:r>
      <w:r w:rsidR="00E40B79">
        <w:rPr>
          <w:rFonts w:ascii="Arial" w:hAnsi="Arial" w:cs="Arial"/>
          <w:b/>
          <w:sz w:val="18"/>
          <w:szCs w:val="18"/>
        </w:rPr>
        <w:tab/>
        <w:t xml:space="preserve">A.A. </w:t>
      </w:r>
      <w:r w:rsidR="00147FA9">
        <w:rPr>
          <w:rFonts w:ascii="Arial" w:hAnsi="Arial" w:cs="Arial"/>
          <w:b/>
          <w:sz w:val="18"/>
          <w:szCs w:val="18"/>
        </w:rPr>
        <w:t>2019/2020</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49294D">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w:t>
      </w:r>
      <w:r w:rsidRPr="007A50BF">
        <w:rPr>
          <w:rFonts w:ascii="Arial" w:hAnsi="Arial" w:cs="Arial"/>
          <w:sz w:val="18"/>
          <w:szCs w:val="18"/>
        </w:rPr>
        <w:t xml:space="preserve"> :</w:t>
      </w:r>
      <w:r w:rsidR="00584741" w:rsidRPr="007A50BF">
        <w:rPr>
          <w:rFonts w:ascii="Arial" w:hAnsi="Arial" w:cs="Arial"/>
          <w:sz w:val="18"/>
          <w:szCs w:val="18"/>
        </w:rPr>
        <w:t xml:space="preserve">(1) </w:t>
      </w:r>
      <w:r w:rsidR="0049294D">
        <w:rPr>
          <w:rFonts w:ascii="Arial" w:hAnsi="Arial" w:cs="Arial"/>
          <w:sz w:val="18"/>
          <w:szCs w:val="18"/>
        </w:rPr>
        <w:t>Chimica e Biochimica</w:t>
      </w:r>
      <w:proofErr w:type="gramStart"/>
      <w:r w:rsidR="00584741" w:rsidRPr="007A50BF">
        <w:rPr>
          <w:rFonts w:ascii="Arial" w:hAnsi="Arial" w:cs="Arial"/>
          <w:sz w:val="18"/>
          <w:szCs w:val="18"/>
        </w:rPr>
        <w:t xml:space="preserve">   (</w:t>
      </w:r>
      <w:proofErr w:type="gramEnd"/>
      <w:r w:rsidR="00584741" w:rsidRPr="007A50BF">
        <w:rPr>
          <w:rFonts w:ascii="Arial" w:hAnsi="Arial" w:cs="Arial"/>
          <w:sz w:val="18"/>
          <w:szCs w:val="18"/>
        </w:rPr>
        <w:t xml:space="preserve">2) </w:t>
      </w:r>
      <w:r w:rsidR="00E21633" w:rsidRPr="007A50BF">
        <w:rPr>
          <w:rFonts w:ascii="Arial" w:hAnsi="Arial" w:cs="Arial"/>
          <w:sz w:val="18"/>
          <w:szCs w:val="18"/>
        </w:rPr>
        <w:t>Bio</w:t>
      </w:r>
      <w:r w:rsidR="0049294D">
        <w:rPr>
          <w:rFonts w:ascii="Arial" w:hAnsi="Arial" w:cs="Arial"/>
          <w:sz w:val="18"/>
          <w:szCs w:val="18"/>
        </w:rPr>
        <w:t>chimica Clinica  (3) Biologia Generale</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Pr="007A50BF">
        <w:rPr>
          <w:rFonts w:ascii="Arial" w:hAnsi="Arial" w:cs="Arial"/>
          <w:sz w:val="18"/>
          <w:szCs w:val="18"/>
        </w:rPr>
        <w:t xml:space="preserve">: nessuno </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BB28B9">
        <w:rPr>
          <w:rFonts w:ascii="Arial" w:hAnsi="Arial" w:cs="Arial"/>
          <w:b/>
          <w:sz w:val="18"/>
          <w:szCs w:val="18"/>
        </w:rPr>
        <w:t>Chimica e Biochimica</w:t>
      </w:r>
    </w:p>
    <w:p w:rsidR="00A13B01" w:rsidRPr="007A50BF"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proofErr w:type="spellStart"/>
      <w:r w:rsidR="00BB28B9">
        <w:rPr>
          <w:rFonts w:ascii="Arial" w:hAnsi="Arial" w:cs="Arial"/>
          <w:b/>
          <w:sz w:val="18"/>
          <w:szCs w:val="18"/>
        </w:rPr>
        <w:t>Chemistry</w:t>
      </w:r>
      <w:proofErr w:type="spellEnd"/>
      <w:r w:rsidR="00BB28B9">
        <w:rPr>
          <w:rFonts w:ascii="Arial" w:hAnsi="Arial" w:cs="Arial"/>
          <w:b/>
          <w:sz w:val="18"/>
          <w:szCs w:val="18"/>
        </w:rPr>
        <w:t xml:space="preserve"> and </w:t>
      </w:r>
      <w:proofErr w:type="spellStart"/>
      <w:r w:rsidR="00BB28B9">
        <w:rPr>
          <w:rFonts w:ascii="Arial" w:hAnsi="Arial" w:cs="Arial"/>
          <w:b/>
          <w:sz w:val="18"/>
          <w:szCs w:val="18"/>
        </w:rPr>
        <w:t>Biochemistry</w:t>
      </w:r>
      <w:proofErr w:type="spellEnd"/>
    </w:p>
    <w:p w:rsidR="00025263" w:rsidRPr="003C0AE4" w:rsidRDefault="00A13B01" w:rsidP="003C0AE4">
      <w:pPr>
        <w:pStyle w:val="NormaleWeb"/>
        <w:pBdr>
          <w:top w:val="single" w:sz="4" w:space="1" w:color="auto"/>
          <w:left w:val="single" w:sz="4" w:space="4" w:color="auto"/>
          <w:bottom w:val="single" w:sz="4" w:space="1" w:color="auto"/>
          <w:right w:val="single" w:sz="4" w:space="4" w:color="auto"/>
        </w:pBdr>
        <w:spacing w:after="0"/>
        <w:rPr>
          <w:rFonts w:ascii="Arial" w:hAnsi="Arial" w:cs="Arial"/>
          <w:b/>
          <w:color w:val="000000"/>
          <w:sz w:val="18"/>
          <w:szCs w:val="18"/>
          <w:lang w:val="en-US"/>
        </w:rPr>
      </w:pPr>
      <w:r w:rsidRPr="007A50BF">
        <w:rPr>
          <w:rFonts w:ascii="Arial" w:hAnsi="Arial" w:cs="Arial"/>
          <w:b/>
          <w:sz w:val="18"/>
          <w:szCs w:val="18"/>
        </w:rPr>
        <w:t>Docente:</w:t>
      </w:r>
      <w:r w:rsidR="00BE34CA">
        <w:rPr>
          <w:rFonts w:ascii="Arial" w:hAnsi="Arial" w:cs="Arial"/>
          <w:b/>
          <w:sz w:val="18"/>
          <w:szCs w:val="18"/>
        </w:rPr>
        <w:t xml:space="preserve"> Annalisa Lamberti </w:t>
      </w:r>
      <w:r w:rsidR="00025263" w:rsidRPr="007A50BF">
        <w:rPr>
          <w:rFonts w:ascii="Arial" w:hAnsi="Arial" w:cs="Arial"/>
          <w:b/>
          <w:sz w:val="18"/>
          <w:szCs w:val="18"/>
        </w:rPr>
        <w:tab/>
      </w:r>
      <w:r w:rsidR="00025263" w:rsidRPr="007A50BF">
        <w:rPr>
          <w:rFonts w:ascii="Arial" w:hAnsi="Arial" w:cs="Arial"/>
          <w:b/>
          <w:sz w:val="18"/>
          <w:szCs w:val="18"/>
        </w:rPr>
        <w:tab/>
      </w:r>
      <w:proofErr w:type="spellStart"/>
      <w:r w:rsidRPr="007A50BF">
        <w:rPr>
          <w:rFonts w:ascii="Arial" w:hAnsi="Arial" w:cs="Arial"/>
          <w:b/>
          <w:sz w:val="18"/>
          <w:szCs w:val="18"/>
        </w:rPr>
        <w:t>email</w:t>
      </w:r>
      <w:r w:rsidR="00B8524A">
        <w:rPr>
          <w:rFonts w:ascii="Arial" w:hAnsi="Arial" w:cs="Arial"/>
          <w:b/>
          <w:sz w:val="18"/>
          <w:szCs w:val="18"/>
        </w:rPr>
        <w:t>:</w:t>
      </w:r>
      <w:r w:rsidR="00BE34CA">
        <w:rPr>
          <w:rFonts w:ascii="Arial" w:hAnsi="Arial" w:cs="Arial"/>
          <w:b/>
          <w:sz w:val="18"/>
          <w:szCs w:val="18"/>
        </w:rPr>
        <w:t>annalisa.lamberti@unina.it</w:t>
      </w:r>
      <w:proofErr w:type="spellEnd"/>
      <w:r w:rsidR="00BE34CA">
        <w:rPr>
          <w:rFonts w:ascii="Arial" w:hAnsi="Arial" w:cs="Arial"/>
          <w:b/>
          <w:sz w:val="18"/>
          <w:szCs w:val="18"/>
        </w:rPr>
        <w:t xml:space="preserve"> </w:t>
      </w:r>
      <w:r w:rsidR="00BE34CA">
        <w:rPr>
          <w:rFonts w:ascii="Arial" w:hAnsi="Arial" w:cs="Arial"/>
          <w:b/>
          <w:sz w:val="18"/>
          <w:szCs w:val="18"/>
        </w:rPr>
        <w:tab/>
      </w:r>
      <w:r w:rsidR="00584741" w:rsidRPr="007A50BF">
        <w:rPr>
          <w:rFonts w:ascii="Arial" w:hAnsi="Arial" w:cs="Arial"/>
          <w:b/>
          <w:sz w:val="18"/>
          <w:szCs w:val="18"/>
        </w:rPr>
        <w:t>T</w:t>
      </w:r>
      <w:r w:rsidR="00025263" w:rsidRPr="007A50BF">
        <w:rPr>
          <w:rFonts w:ascii="Arial" w:hAnsi="Arial" w:cs="Arial"/>
          <w:b/>
          <w:sz w:val="18"/>
          <w:szCs w:val="18"/>
        </w:rPr>
        <w:t>el.</w:t>
      </w:r>
      <w:r w:rsidR="00584741" w:rsidRPr="007A50BF">
        <w:rPr>
          <w:rFonts w:ascii="Arial" w:hAnsi="Arial" w:cs="Arial"/>
          <w:b/>
          <w:sz w:val="18"/>
          <w:szCs w:val="18"/>
        </w:rPr>
        <w:t>:</w:t>
      </w:r>
      <w:r w:rsidR="003C0AE4" w:rsidRPr="003C0AE4">
        <w:rPr>
          <w:rFonts w:ascii="Helvetica" w:hAnsi="Helvetica"/>
          <w:color w:val="333333"/>
          <w:sz w:val="19"/>
          <w:szCs w:val="19"/>
        </w:rPr>
        <w:t xml:space="preserve"> </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00025263" w:rsidRPr="007A50BF">
        <w:rPr>
          <w:rFonts w:ascii="Arial" w:hAnsi="Arial" w:cs="Arial"/>
          <w:sz w:val="18"/>
          <w:szCs w:val="18"/>
        </w:rPr>
        <w:tab/>
      </w:r>
      <w:r w:rsidR="00743951">
        <w:rPr>
          <w:rFonts w:ascii="Arial" w:hAnsi="Arial" w:cs="Arial"/>
          <w:sz w:val="18"/>
          <w:szCs w:val="18"/>
        </w:rPr>
        <w:t>BIO/10</w:t>
      </w:r>
      <w:r w:rsidR="00025263" w:rsidRPr="007A50BF">
        <w:rPr>
          <w:rFonts w:ascii="Arial" w:hAnsi="Arial" w:cs="Arial"/>
          <w:sz w:val="18"/>
          <w:szCs w:val="18"/>
        </w:rPr>
        <w:tab/>
      </w:r>
      <w:r w:rsidR="00025263" w:rsidRPr="007A50BF">
        <w:rPr>
          <w:rFonts w:ascii="Arial" w:hAnsi="Arial" w:cs="Arial"/>
          <w:sz w:val="18"/>
          <w:szCs w:val="18"/>
        </w:rPr>
        <w:tab/>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00743951">
        <w:rPr>
          <w:rFonts w:ascii="Arial" w:hAnsi="Arial" w:cs="Arial"/>
          <w:sz w:val="18"/>
          <w:szCs w:val="18"/>
        </w:rPr>
        <w:t>2</w:t>
      </w:r>
    </w:p>
    <w:p w:rsidR="007C0CFA" w:rsidRDefault="007C0CFA" w:rsidP="007C0CFA">
      <w:pPr>
        <w:pBdr>
          <w:top w:val="single" w:sz="4" w:space="0" w:color="auto"/>
          <w:left w:val="single" w:sz="4" w:space="4" w:color="auto"/>
          <w:right w:val="single" w:sz="4" w:space="4" w:color="auto"/>
          <w:between w:val="single" w:sz="4" w:space="0" w:color="auto"/>
        </w:pBdr>
        <w:rPr>
          <w:rFonts w:ascii="Arial" w:hAnsi="Arial" w:cs="Arial"/>
          <w:b/>
          <w:sz w:val="18"/>
          <w:szCs w:val="18"/>
        </w:rPr>
      </w:pPr>
      <w:r>
        <w:rPr>
          <w:rFonts w:ascii="Arial" w:hAnsi="Arial" w:cs="Arial"/>
          <w:b/>
          <w:sz w:val="18"/>
          <w:szCs w:val="18"/>
        </w:rPr>
        <w:t>Risultati di apprendimento</w:t>
      </w:r>
    </w:p>
    <w:p w:rsidR="007C0CFA" w:rsidRPr="007C0CFA" w:rsidRDefault="007C0CFA" w:rsidP="007C0CFA">
      <w:pPr>
        <w:pBdr>
          <w:top w:val="single" w:sz="4" w:space="0" w:color="auto"/>
          <w:left w:val="single" w:sz="4" w:space="4" w:color="auto"/>
          <w:right w:val="single" w:sz="4" w:space="4" w:color="auto"/>
        </w:pBdr>
        <w:rPr>
          <w:rFonts w:ascii="Arial" w:hAnsi="Arial" w:cs="Arial"/>
          <w:iCs/>
          <w:sz w:val="18"/>
          <w:szCs w:val="18"/>
        </w:rPr>
      </w:pPr>
      <w:r w:rsidRPr="007C0CFA">
        <w:rPr>
          <w:rFonts w:ascii="Arial" w:hAnsi="Arial" w:cs="Arial"/>
          <w:iCs/>
          <w:sz w:val="18"/>
          <w:szCs w:val="18"/>
        </w:rPr>
        <w:t xml:space="preserve">Gli studenti devono dimostrare di aver acquisito le conoscenze nel campo della biochimica </w:t>
      </w:r>
      <w:proofErr w:type="spellStart"/>
      <w:r w:rsidRPr="007C0CFA">
        <w:rPr>
          <w:rFonts w:ascii="Arial" w:hAnsi="Arial" w:cs="Arial"/>
          <w:iCs/>
          <w:sz w:val="18"/>
          <w:szCs w:val="18"/>
        </w:rPr>
        <w:t>nonchè</w:t>
      </w:r>
      <w:proofErr w:type="spellEnd"/>
      <w:r w:rsidRPr="007C0CFA">
        <w:rPr>
          <w:rFonts w:ascii="Arial" w:hAnsi="Arial" w:cs="Arial"/>
          <w:iCs/>
          <w:sz w:val="18"/>
          <w:szCs w:val="18"/>
        </w:rPr>
        <w:t xml:space="preserve"> le basi di chimica generale ed inorganica.</w:t>
      </w:r>
    </w:p>
    <w:p w:rsidR="003C0AE4" w:rsidRDefault="001A5D2C" w:rsidP="003C0AE4">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p>
    <w:p w:rsidR="007C0CFA" w:rsidRDefault="007C0CFA" w:rsidP="003C0AE4">
      <w:pPr>
        <w:pStyle w:val="Default"/>
        <w:pBdr>
          <w:top w:val="single" w:sz="4" w:space="1" w:color="auto"/>
          <w:left w:val="single" w:sz="4" w:space="4" w:color="auto"/>
          <w:bottom w:val="single" w:sz="4" w:space="1" w:color="auto"/>
          <w:right w:val="single" w:sz="4" w:space="4" w:color="auto"/>
        </w:pBdr>
        <w:rPr>
          <w:b/>
          <w:bCs/>
          <w:sz w:val="18"/>
          <w:szCs w:val="18"/>
        </w:rPr>
      </w:pP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1. ATOMO, ELEMENTI E PROPRIETA’ PERIODICHE </w:t>
      </w:r>
      <w:proofErr w:type="spellStart"/>
      <w:r w:rsidRPr="007746A0">
        <w:rPr>
          <w:sz w:val="18"/>
          <w:szCs w:val="18"/>
          <w:lang w:val="en-US"/>
        </w:rPr>
        <w:t>Atomo</w:t>
      </w:r>
      <w:proofErr w:type="spellEnd"/>
      <w:r w:rsidRPr="007746A0">
        <w:rPr>
          <w:sz w:val="18"/>
          <w:szCs w:val="18"/>
          <w:lang w:val="en-US"/>
        </w:rPr>
        <w:t xml:space="preserve">, </w:t>
      </w:r>
      <w:proofErr w:type="spellStart"/>
      <w:r w:rsidRPr="007746A0">
        <w:rPr>
          <w:sz w:val="18"/>
          <w:szCs w:val="18"/>
          <w:lang w:val="en-US"/>
        </w:rPr>
        <w:t>Numero</w:t>
      </w:r>
      <w:proofErr w:type="spellEnd"/>
      <w:r w:rsidRPr="007746A0">
        <w:rPr>
          <w:sz w:val="18"/>
          <w:szCs w:val="18"/>
          <w:lang w:val="en-US"/>
        </w:rPr>
        <w:t xml:space="preserve"> </w:t>
      </w:r>
      <w:proofErr w:type="spellStart"/>
      <w:r w:rsidRPr="007746A0">
        <w:rPr>
          <w:sz w:val="18"/>
          <w:szCs w:val="18"/>
          <w:lang w:val="en-US"/>
        </w:rPr>
        <w:t>atomico</w:t>
      </w:r>
      <w:proofErr w:type="spellEnd"/>
      <w:r w:rsidRPr="007746A0">
        <w:rPr>
          <w:sz w:val="18"/>
          <w:szCs w:val="18"/>
          <w:lang w:val="en-US"/>
        </w:rPr>
        <w:t xml:space="preserve"> e Peso </w:t>
      </w:r>
      <w:proofErr w:type="spellStart"/>
      <w:r w:rsidRPr="007746A0">
        <w:rPr>
          <w:sz w:val="18"/>
          <w:szCs w:val="18"/>
          <w:lang w:val="en-US"/>
        </w:rPr>
        <w:t>atomico</w:t>
      </w:r>
      <w:proofErr w:type="spellEnd"/>
      <w:r w:rsidRPr="007746A0">
        <w:rPr>
          <w:sz w:val="18"/>
          <w:szCs w:val="18"/>
          <w:lang w:val="en-US"/>
        </w:rPr>
        <w:t xml:space="preserve">. </w:t>
      </w:r>
      <w:proofErr w:type="spellStart"/>
      <w:r w:rsidRPr="007746A0">
        <w:rPr>
          <w:sz w:val="18"/>
          <w:szCs w:val="18"/>
          <w:lang w:val="en-US"/>
        </w:rPr>
        <w:t>Configurazione</w:t>
      </w:r>
      <w:proofErr w:type="spellEnd"/>
      <w:r w:rsidRPr="007746A0">
        <w:rPr>
          <w:sz w:val="18"/>
          <w:szCs w:val="18"/>
          <w:lang w:val="en-US"/>
        </w:rPr>
        <w:t xml:space="preserve"> </w:t>
      </w:r>
      <w:proofErr w:type="spellStart"/>
      <w:r w:rsidRPr="007746A0">
        <w:rPr>
          <w:sz w:val="18"/>
          <w:szCs w:val="18"/>
          <w:lang w:val="en-US"/>
        </w:rPr>
        <w:t>elettronica</w:t>
      </w:r>
      <w:proofErr w:type="spellEnd"/>
      <w:r w:rsidRPr="007746A0">
        <w:rPr>
          <w:sz w:val="18"/>
          <w:szCs w:val="18"/>
          <w:lang w:val="en-US"/>
        </w:rPr>
        <w:t xml:space="preserve"> e </w:t>
      </w:r>
      <w:proofErr w:type="spellStart"/>
      <w:r w:rsidRPr="007746A0">
        <w:rPr>
          <w:sz w:val="18"/>
          <w:szCs w:val="18"/>
          <w:lang w:val="en-US"/>
        </w:rPr>
        <w:t>tavola</w:t>
      </w:r>
      <w:proofErr w:type="spellEnd"/>
      <w:r w:rsidRPr="007746A0">
        <w:rPr>
          <w:sz w:val="18"/>
          <w:szCs w:val="18"/>
          <w:lang w:val="en-US"/>
        </w:rPr>
        <w:t xml:space="preserve"> </w:t>
      </w:r>
      <w:proofErr w:type="spellStart"/>
      <w:r w:rsidRPr="007746A0">
        <w:rPr>
          <w:sz w:val="18"/>
          <w:szCs w:val="18"/>
          <w:lang w:val="en-US"/>
        </w:rPr>
        <w:t>periodica</w:t>
      </w:r>
      <w:proofErr w:type="spellEnd"/>
      <w:r w:rsidRPr="007746A0">
        <w:rPr>
          <w:sz w:val="18"/>
          <w:szCs w:val="18"/>
          <w:lang w:val="en-US"/>
        </w:rPr>
        <w:t xml:space="preserve">. </w:t>
      </w:r>
      <w:proofErr w:type="spellStart"/>
      <w:r w:rsidRPr="007746A0">
        <w:rPr>
          <w:sz w:val="18"/>
          <w:szCs w:val="18"/>
          <w:lang w:val="en-US"/>
        </w:rPr>
        <w:t>Gli</w:t>
      </w:r>
      <w:proofErr w:type="spellEnd"/>
      <w:r w:rsidRPr="007746A0">
        <w:rPr>
          <w:sz w:val="18"/>
          <w:szCs w:val="18"/>
          <w:lang w:val="en-US"/>
        </w:rPr>
        <w:t xml:space="preserve"> </w:t>
      </w:r>
      <w:proofErr w:type="spellStart"/>
      <w:r w:rsidRPr="007746A0">
        <w:rPr>
          <w:sz w:val="18"/>
          <w:szCs w:val="18"/>
          <w:lang w:val="en-US"/>
        </w:rPr>
        <w:t>elettroni</w:t>
      </w:r>
      <w:proofErr w:type="spellEnd"/>
      <w:r w:rsidRPr="007746A0">
        <w:rPr>
          <w:sz w:val="18"/>
          <w:szCs w:val="18"/>
          <w:lang w:val="en-US"/>
        </w:rPr>
        <w:t xml:space="preserve"> di </w:t>
      </w:r>
      <w:proofErr w:type="spellStart"/>
      <w:r w:rsidRPr="007746A0">
        <w:rPr>
          <w:sz w:val="18"/>
          <w:szCs w:val="18"/>
          <w:lang w:val="en-US"/>
        </w:rPr>
        <w:t>valenza</w:t>
      </w:r>
      <w:proofErr w:type="spellEnd"/>
      <w:r w:rsidRPr="007746A0">
        <w:rPr>
          <w:sz w:val="18"/>
          <w:szCs w:val="18"/>
          <w:lang w:val="en-US"/>
        </w:rPr>
        <w:t xml:space="preserve">. </w:t>
      </w:r>
      <w:proofErr w:type="spellStart"/>
      <w:r w:rsidRPr="007746A0">
        <w:rPr>
          <w:sz w:val="18"/>
          <w:szCs w:val="18"/>
          <w:lang w:val="en-US"/>
        </w:rPr>
        <w:t>Gli</w:t>
      </w:r>
      <w:proofErr w:type="spellEnd"/>
      <w:r w:rsidRPr="007746A0">
        <w:rPr>
          <w:sz w:val="18"/>
          <w:szCs w:val="18"/>
          <w:lang w:val="en-US"/>
        </w:rPr>
        <w:t xml:space="preserve"> </w:t>
      </w:r>
      <w:proofErr w:type="spellStart"/>
      <w:r w:rsidRPr="007746A0">
        <w:rPr>
          <w:sz w:val="18"/>
          <w:szCs w:val="18"/>
          <w:lang w:val="en-US"/>
        </w:rPr>
        <w:t>elementi</w:t>
      </w:r>
      <w:proofErr w:type="spellEnd"/>
      <w:r w:rsidRPr="007746A0">
        <w:rPr>
          <w:sz w:val="18"/>
          <w:szCs w:val="18"/>
          <w:lang w:val="en-US"/>
        </w:rPr>
        <w:t xml:space="preserve"> </w:t>
      </w:r>
      <w:proofErr w:type="spellStart"/>
      <w:r w:rsidRPr="007746A0">
        <w:rPr>
          <w:sz w:val="18"/>
          <w:szCs w:val="18"/>
          <w:lang w:val="en-US"/>
        </w:rPr>
        <w:t>più</w:t>
      </w:r>
      <w:proofErr w:type="spellEnd"/>
      <w:r w:rsidRPr="007746A0">
        <w:rPr>
          <w:sz w:val="18"/>
          <w:szCs w:val="18"/>
          <w:lang w:val="en-US"/>
        </w:rPr>
        <w:t xml:space="preserve"> </w:t>
      </w:r>
      <w:proofErr w:type="spellStart"/>
      <w:r w:rsidRPr="007746A0">
        <w:rPr>
          <w:sz w:val="18"/>
          <w:szCs w:val="18"/>
          <w:lang w:val="en-US"/>
        </w:rPr>
        <w:t>rappresentativi</w:t>
      </w:r>
      <w:proofErr w:type="spellEnd"/>
      <w:r w:rsidRPr="007746A0">
        <w:rPr>
          <w:sz w:val="18"/>
          <w:szCs w:val="18"/>
          <w:lang w:val="en-US"/>
        </w:rPr>
        <w:t xml:space="preserve"> </w:t>
      </w:r>
      <w:proofErr w:type="spellStart"/>
      <w:r w:rsidRPr="007746A0">
        <w:rPr>
          <w:sz w:val="18"/>
          <w:szCs w:val="18"/>
          <w:lang w:val="en-US"/>
        </w:rPr>
        <w:t>nella</w:t>
      </w:r>
      <w:proofErr w:type="spellEnd"/>
      <w:r w:rsidRPr="007746A0">
        <w:rPr>
          <w:sz w:val="18"/>
          <w:szCs w:val="18"/>
          <w:lang w:val="en-US"/>
        </w:rPr>
        <w:t xml:space="preserve"> </w:t>
      </w:r>
      <w:proofErr w:type="spellStart"/>
      <w:r w:rsidRPr="007746A0">
        <w:rPr>
          <w:sz w:val="18"/>
          <w:szCs w:val="18"/>
          <w:lang w:val="en-US"/>
        </w:rPr>
        <w:t>tavola</w:t>
      </w:r>
      <w:proofErr w:type="spellEnd"/>
      <w:r w:rsidRPr="007746A0">
        <w:rPr>
          <w:sz w:val="18"/>
          <w:szCs w:val="18"/>
          <w:lang w:val="en-US"/>
        </w:rPr>
        <w:t xml:space="preserve"> </w:t>
      </w:r>
      <w:proofErr w:type="spellStart"/>
      <w:r w:rsidRPr="007746A0">
        <w:rPr>
          <w:sz w:val="18"/>
          <w:szCs w:val="18"/>
          <w:lang w:val="en-US"/>
        </w:rPr>
        <w:t>periodica</w:t>
      </w:r>
      <w:proofErr w:type="spellEnd"/>
      <w:r w:rsidRPr="007746A0">
        <w:rPr>
          <w:sz w:val="18"/>
          <w:szCs w:val="18"/>
          <w:lang w:val="en-US"/>
        </w:rPr>
        <w:t xml:space="preserve"> e le </w:t>
      </w:r>
      <w:proofErr w:type="spellStart"/>
      <w:r w:rsidRPr="007746A0">
        <w:rPr>
          <w:sz w:val="18"/>
          <w:szCs w:val="18"/>
          <w:lang w:val="en-US"/>
        </w:rPr>
        <w:t>loro</w:t>
      </w:r>
      <w:proofErr w:type="spellEnd"/>
      <w:r w:rsidRPr="007746A0">
        <w:rPr>
          <w:sz w:val="18"/>
          <w:szCs w:val="18"/>
          <w:lang w:val="en-US"/>
        </w:rPr>
        <w:t xml:space="preserve"> </w:t>
      </w:r>
      <w:proofErr w:type="spellStart"/>
      <w:r w:rsidRPr="007746A0">
        <w:rPr>
          <w:sz w:val="18"/>
          <w:szCs w:val="18"/>
          <w:lang w:val="en-US"/>
        </w:rPr>
        <w:t>proprietà</w:t>
      </w:r>
      <w:proofErr w:type="spellEnd"/>
      <w:r w:rsidRPr="007746A0">
        <w:rPr>
          <w:sz w:val="18"/>
          <w:szCs w:val="18"/>
          <w:lang w:val="en-US"/>
        </w:rPr>
        <w:t xml:space="preserve">. </w:t>
      </w:r>
      <w:proofErr w:type="spellStart"/>
      <w:r w:rsidRPr="007746A0">
        <w:rPr>
          <w:sz w:val="18"/>
          <w:szCs w:val="18"/>
          <w:lang w:val="en-US"/>
        </w:rPr>
        <w:t>Elettronegatività</w:t>
      </w:r>
      <w:proofErr w:type="spellEnd"/>
      <w:r w:rsidRPr="007746A0">
        <w:rPr>
          <w:sz w:val="18"/>
          <w:szCs w:val="18"/>
          <w:lang w:val="en-US"/>
        </w:rPr>
        <w:t xml:space="preserve">. </w:t>
      </w:r>
      <w:proofErr w:type="spellStart"/>
      <w:r w:rsidRPr="007746A0">
        <w:rPr>
          <w:sz w:val="18"/>
          <w:szCs w:val="18"/>
          <w:lang w:val="en-US"/>
        </w:rPr>
        <w:t>Metalli</w:t>
      </w:r>
      <w:proofErr w:type="spellEnd"/>
      <w:r w:rsidRPr="007746A0">
        <w:rPr>
          <w:sz w:val="18"/>
          <w:szCs w:val="18"/>
          <w:lang w:val="en-US"/>
        </w:rPr>
        <w:t xml:space="preserve"> e non </w:t>
      </w:r>
      <w:proofErr w:type="spellStart"/>
      <w:r w:rsidRPr="007746A0">
        <w:rPr>
          <w:sz w:val="18"/>
          <w:szCs w:val="18"/>
          <w:lang w:val="en-US"/>
        </w:rPr>
        <w:t>metalli</w:t>
      </w:r>
      <w:proofErr w:type="spellEnd"/>
      <w:r w:rsidRPr="007746A0">
        <w:rPr>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 2. LEGAME CHIMICO. NOMENCLATURA DI COMPOSTI INORGANICI E FORMULE DI STRUTTURA </w:t>
      </w:r>
      <w:proofErr w:type="spellStart"/>
      <w:r w:rsidRPr="007746A0">
        <w:rPr>
          <w:sz w:val="18"/>
          <w:szCs w:val="18"/>
          <w:lang w:val="en-US"/>
        </w:rPr>
        <w:t>Legame</w:t>
      </w:r>
      <w:proofErr w:type="spellEnd"/>
      <w:r w:rsidRPr="007746A0">
        <w:rPr>
          <w:sz w:val="18"/>
          <w:szCs w:val="18"/>
          <w:lang w:val="en-US"/>
        </w:rPr>
        <w:t xml:space="preserve"> </w:t>
      </w:r>
      <w:proofErr w:type="spellStart"/>
      <w:r w:rsidRPr="007746A0">
        <w:rPr>
          <w:sz w:val="18"/>
          <w:szCs w:val="18"/>
          <w:lang w:val="en-US"/>
        </w:rPr>
        <w:t>chimico</w:t>
      </w:r>
      <w:proofErr w:type="spellEnd"/>
      <w:r w:rsidRPr="007746A0">
        <w:rPr>
          <w:sz w:val="18"/>
          <w:szCs w:val="18"/>
          <w:lang w:val="en-US"/>
        </w:rPr>
        <w:t xml:space="preserve">: </w:t>
      </w:r>
      <w:proofErr w:type="spellStart"/>
      <w:r w:rsidRPr="007746A0">
        <w:rPr>
          <w:sz w:val="18"/>
          <w:szCs w:val="18"/>
          <w:lang w:val="en-US"/>
        </w:rPr>
        <w:t>ionico</w:t>
      </w:r>
      <w:proofErr w:type="spellEnd"/>
      <w:r w:rsidRPr="007746A0">
        <w:rPr>
          <w:sz w:val="18"/>
          <w:szCs w:val="18"/>
          <w:lang w:val="en-US"/>
        </w:rPr>
        <w:t xml:space="preserve">, </w:t>
      </w:r>
      <w:proofErr w:type="spellStart"/>
      <w:r w:rsidRPr="007746A0">
        <w:rPr>
          <w:sz w:val="18"/>
          <w:szCs w:val="18"/>
          <w:lang w:val="en-US"/>
        </w:rPr>
        <w:t>covalente</w:t>
      </w:r>
      <w:proofErr w:type="spellEnd"/>
      <w:r w:rsidRPr="007746A0">
        <w:rPr>
          <w:sz w:val="18"/>
          <w:szCs w:val="18"/>
          <w:lang w:val="en-US"/>
        </w:rPr>
        <w:t xml:space="preserve">. </w:t>
      </w:r>
      <w:proofErr w:type="spellStart"/>
      <w:r w:rsidRPr="007746A0">
        <w:rPr>
          <w:sz w:val="18"/>
          <w:szCs w:val="18"/>
          <w:lang w:val="en-US"/>
        </w:rPr>
        <w:t>Forze</w:t>
      </w:r>
      <w:proofErr w:type="spellEnd"/>
      <w:r w:rsidRPr="007746A0">
        <w:rPr>
          <w:sz w:val="18"/>
          <w:szCs w:val="18"/>
          <w:lang w:val="en-US"/>
        </w:rPr>
        <w:t xml:space="preserve"> </w:t>
      </w:r>
      <w:proofErr w:type="spellStart"/>
      <w:r w:rsidRPr="007746A0">
        <w:rPr>
          <w:sz w:val="18"/>
          <w:szCs w:val="18"/>
          <w:lang w:val="en-US"/>
        </w:rPr>
        <w:t>intermolecolari</w:t>
      </w:r>
      <w:proofErr w:type="spellEnd"/>
      <w:r w:rsidRPr="007746A0">
        <w:rPr>
          <w:sz w:val="18"/>
          <w:szCs w:val="18"/>
          <w:lang w:val="en-US"/>
        </w:rPr>
        <w:t xml:space="preserve">: </w:t>
      </w:r>
      <w:proofErr w:type="spellStart"/>
      <w:r w:rsidRPr="007746A0">
        <w:rPr>
          <w:sz w:val="18"/>
          <w:szCs w:val="18"/>
          <w:lang w:val="en-US"/>
        </w:rPr>
        <w:t>legame</w:t>
      </w:r>
      <w:proofErr w:type="spellEnd"/>
      <w:r w:rsidRPr="007746A0">
        <w:rPr>
          <w:sz w:val="18"/>
          <w:szCs w:val="18"/>
          <w:lang w:val="en-US"/>
        </w:rPr>
        <w:t xml:space="preserve"> </w:t>
      </w:r>
      <w:proofErr w:type="spellStart"/>
      <w:r w:rsidRPr="007746A0">
        <w:rPr>
          <w:sz w:val="18"/>
          <w:szCs w:val="18"/>
          <w:lang w:val="en-US"/>
        </w:rPr>
        <w:t>idrogeno</w:t>
      </w:r>
      <w:proofErr w:type="spellEnd"/>
      <w:r w:rsidRPr="007746A0">
        <w:rPr>
          <w:sz w:val="18"/>
          <w:szCs w:val="18"/>
          <w:lang w:val="en-US"/>
        </w:rPr>
        <w:t xml:space="preserve"> e </w:t>
      </w:r>
      <w:proofErr w:type="spellStart"/>
      <w:r w:rsidRPr="007746A0">
        <w:rPr>
          <w:sz w:val="18"/>
          <w:szCs w:val="18"/>
          <w:lang w:val="en-US"/>
        </w:rPr>
        <w:t>forze</w:t>
      </w:r>
      <w:proofErr w:type="spellEnd"/>
      <w:r w:rsidRPr="007746A0">
        <w:rPr>
          <w:sz w:val="18"/>
          <w:szCs w:val="18"/>
          <w:lang w:val="en-US"/>
        </w:rPr>
        <w:t xml:space="preserve"> di </w:t>
      </w:r>
      <w:proofErr w:type="spellStart"/>
      <w:r w:rsidRPr="007746A0">
        <w:rPr>
          <w:sz w:val="18"/>
          <w:szCs w:val="18"/>
          <w:lang w:val="en-US"/>
        </w:rPr>
        <w:t>VanderWaals</w:t>
      </w:r>
      <w:proofErr w:type="spellEnd"/>
      <w:r w:rsidRPr="007746A0">
        <w:rPr>
          <w:sz w:val="18"/>
          <w:szCs w:val="18"/>
          <w:lang w:val="en-US"/>
        </w:rPr>
        <w:t xml:space="preserve">, </w:t>
      </w:r>
      <w:proofErr w:type="spellStart"/>
      <w:r w:rsidRPr="007746A0">
        <w:rPr>
          <w:sz w:val="18"/>
          <w:szCs w:val="18"/>
          <w:lang w:val="en-US"/>
        </w:rPr>
        <w:t>Rappresentazione</w:t>
      </w:r>
      <w:proofErr w:type="spellEnd"/>
      <w:r w:rsidRPr="007746A0">
        <w:rPr>
          <w:sz w:val="18"/>
          <w:szCs w:val="18"/>
          <w:lang w:val="en-US"/>
        </w:rPr>
        <w:t xml:space="preserve"> del </w:t>
      </w:r>
      <w:proofErr w:type="spellStart"/>
      <w:r w:rsidRPr="007746A0">
        <w:rPr>
          <w:sz w:val="18"/>
          <w:szCs w:val="18"/>
          <w:lang w:val="en-US"/>
        </w:rPr>
        <w:t>legame</w:t>
      </w:r>
      <w:proofErr w:type="spellEnd"/>
      <w:r w:rsidRPr="007746A0">
        <w:rPr>
          <w:sz w:val="18"/>
          <w:szCs w:val="18"/>
          <w:lang w:val="en-US"/>
        </w:rPr>
        <w:t xml:space="preserve"> </w:t>
      </w:r>
      <w:proofErr w:type="spellStart"/>
      <w:r w:rsidRPr="007746A0">
        <w:rPr>
          <w:sz w:val="18"/>
          <w:szCs w:val="18"/>
          <w:lang w:val="en-US"/>
        </w:rPr>
        <w:t>ionico</w:t>
      </w:r>
      <w:proofErr w:type="spellEnd"/>
      <w:r w:rsidRPr="007746A0">
        <w:rPr>
          <w:sz w:val="18"/>
          <w:szCs w:val="18"/>
          <w:lang w:val="en-US"/>
        </w:rPr>
        <w:t xml:space="preserve"> e del </w:t>
      </w:r>
      <w:proofErr w:type="spellStart"/>
      <w:r w:rsidRPr="007746A0">
        <w:rPr>
          <w:sz w:val="18"/>
          <w:szCs w:val="18"/>
          <w:lang w:val="en-US"/>
        </w:rPr>
        <w:t>legame</w:t>
      </w:r>
      <w:proofErr w:type="spellEnd"/>
      <w:r w:rsidRPr="007746A0">
        <w:rPr>
          <w:sz w:val="18"/>
          <w:szCs w:val="18"/>
          <w:lang w:val="en-US"/>
        </w:rPr>
        <w:t xml:space="preserve"> </w:t>
      </w:r>
      <w:proofErr w:type="spellStart"/>
      <w:r w:rsidRPr="007746A0">
        <w:rPr>
          <w:sz w:val="18"/>
          <w:szCs w:val="18"/>
          <w:lang w:val="en-US"/>
        </w:rPr>
        <w:t>covalente</w:t>
      </w:r>
      <w:proofErr w:type="spellEnd"/>
      <w:r w:rsidRPr="007746A0">
        <w:rPr>
          <w:sz w:val="18"/>
          <w:szCs w:val="18"/>
          <w:lang w:val="en-US"/>
        </w:rPr>
        <w:t xml:space="preserve"> </w:t>
      </w:r>
      <w:proofErr w:type="spellStart"/>
      <w:r w:rsidRPr="007746A0">
        <w:rPr>
          <w:sz w:val="18"/>
          <w:szCs w:val="18"/>
          <w:lang w:val="en-US"/>
        </w:rPr>
        <w:t>attraverso</w:t>
      </w:r>
      <w:proofErr w:type="spellEnd"/>
      <w:r w:rsidRPr="007746A0">
        <w:rPr>
          <w:sz w:val="18"/>
          <w:szCs w:val="18"/>
          <w:lang w:val="en-US"/>
        </w:rPr>
        <w:t xml:space="preserve"> </w:t>
      </w:r>
      <w:proofErr w:type="spellStart"/>
      <w:r w:rsidRPr="007746A0">
        <w:rPr>
          <w:sz w:val="18"/>
          <w:szCs w:val="18"/>
          <w:lang w:val="en-US"/>
        </w:rPr>
        <w:t>i</w:t>
      </w:r>
      <w:proofErr w:type="spellEnd"/>
      <w:r w:rsidRPr="007746A0">
        <w:rPr>
          <w:sz w:val="18"/>
          <w:szCs w:val="18"/>
          <w:lang w:val="en-US"/>
        </w:rPr>
        <w:t xml:space="preserve"> </w:t>
      </w:r>
      <w:proofErr w:type="spellStart"/>
      <w:r w:rsidRPr="007746A0">
        <w:rPr>
          <w:sz w:val="18"/>
          <w:szCs w:val="18"/>
          <w:lang w:val="en-US"/>
        </w:rPr>
        <w:t>composti</w:t>
      </w:r>
      <w:proofErr w:type="spellEnd"/>
      <w:r w:rsidRPr="007746A0">
        <w:rPr>
          <w:sz w:val="18"/>
          <w:szCs w:val="18"/>
          <w:lang w:val="en-US"/>
        </w:rPr>
        <w:t xml:space="preserve"> </w:t>
      </w:r>
      <w:proofErr w:type="spellStart"/>
      <w:r w:rsidRPr="007746A0">
        <w:rPr>
          <w:sz w:val="18"/>
          <w:szCs w:val="18"/>
          <w:lang w:val="en-US"/>
        </w:rPr>
        <w:t>inorganici</w:t>
      </w:r>
      <w:proofErr w:type="spellEnd"/>
      <w:r w:rsidRPr="007746A0">
        <w:rPr>
          <w:sz w:val="18"/>
          <w:szCs w:val="18"/>
          <w:lang w:val="en-US"/>
        </w:rPr>
        <w:t xml:space="preserve"> </w:t>
      </w:r>
      <w:proofErr w:type="spellStart"/>
      <w:r w:rsidRPr="007746A0">
        <w:rPr>
          <w:sz w:val="18"/>
          <w:szCs w:val="18"/>
          <w:lang w:val="en-US"/>
        </w:rPr>
        <w:t>più</w:t>
      </w:r>
      <w:proofErr w:type="spellEnd"/>
      <w:r w:rsidRPr="007746A0">
        <w:rPr>
          <w:sz w:val="18"/>
          <w:szCs w:val="18"/>
          <w:lang w:val="en-US"/>
        </w:rPr>
        <w:t xml:space="preserve"> </w:t>
      </w:r>
      <w:proofErr w:type="spellStart"/>
      <w:r w:rsidRPr="007746A0">
        <w:rPr>
          <w:sz w:val="18"/>
          <w:szCs w:val="18"/>
          <w:lang w:val="en-US"/>
        </w:rPr>
        <w:t>comuni</w:t>
      </w:r>
      <w:proofErr w:type="spellEnd"/>
      <w:r w:rsidRPr="007746A0">
        <w:rPr>
          <w:sz w:val="18"/>
          <w:szCs w:val="18"/>
          <w:lang w:val="en-US"/>
        </w:rPr>
        <w:t xml:space="preserve">. </w:t>
      </w:r>
      <w:proofErr w:type="spellStart"/>
      <w:r w:rsidRPr="007746A0">
        <w:rPr>
          <w:sz w:val="18"/>
          <w:szCs w:val="18"/>
          <w:lang w:val="en-US"/>
        </w:rPr>
        <w:t>Numero</w:t>
      </w:r>
      <w:proofErr w:type="spellEnd"/>
      <w:r w:rsidRPr="007746A0">
        <w:rPr>
          <w:sz w:val="18"/>
          <w:szCs w:val="18"/>
          <w:lang w:val="en-US"/>
        </w:rPr>
        <w:t xml:space="preserve"> </w:t>
      </w:r>
      <w:proofErr w:type="spellStart"/>
      <w:r w:rsidRPr="007746A0">
        <w:rPr>
          <w:sz w:val="18"/>
          <w:szCs w:val="18"/>
          <w:lang w:val="en-US"/>
        </w:rPr>
        <w:t>d’ossidazione</w:t>
      </w:r>
      <w:proofErr w:type="spellEnd"/>
      <w:r w:rsidRPr="007746A0">
        <w:rPr>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 3. REAZIONI CHIMICHE </w:t>
      </w:r>
      <w:proofErr w:type="spellStart"/>
      <w:r w:rsidRPr="007746A0">
        <w:rPr>
          <w:sz w:val="18"/>
          <w:szCs w:val="18"/>
          <w:lang w:val="en-US"/>
        </w:rPr>
        <w:t>Grammoatomo</w:t>
      </w:r>
      <w:proofErr w:type="spellEnd"/>
      <w:r w:rsidRPr="007746A0">
        <w:rPr>
          <w:sz w:val="18"/>
          <w:szCs w:val="18"/>
          <w:lang w:val="en-US"/>
        </w:rPr>
        <w:t xml:space="preserve">, </w:t>
      </w:r>
      <w:proofErr w:type="spellStart"/>
      <w:r w:rsidRPr="007746A0">
        <w:rPr>
          <w:sz w:val="18"/>
          <w:szCs w:val="18"/>
          <w:lang w:val="en-US"/>
        </w:rPr>
        <w:t>grammomolecola</w:t>
      </w:r>
      <w:proofErr w:type="spellEnd"/>
      <w:r w:rsidRPr="007746A0">
        <w:rPr>
          <w:sz w:val="18"/>
          <w:szCs w:val="18"/>
          <w:lang w:val="en-US"/>
        </w:rPr>
        <w:t xml:space="preserve">. </w:t>
      </w:r>
      <w:proofErr w:type="spellStart"/>
      <w:r w:rsidRPr="007746A0">
        <w:rPr>
          <w:sz w:val="18"/>
          <w:szCs w:val="18"/>
          <w:lang w:val="en-US"/>
        </w:rPr>
        <w:t>Numero</w:t>
      </w:r>
      <w:proofErr w:type="spellEnd"/>
      <w:r w:rsidRPr="007746A0">
        <w:rPr>
          <w:sz w:val="18"/>
          <w:szCs w:val="18"/>
          <w:lang w:val="en-US"/>
        </w:rPr>
        <w:t xml:space="preserve"> di Avogadro. Le </w:t>
      </w:r>
      <w:proofErr w:type="spellStart"/>
      <w:r w:rsidRPr="007746A0">
        <w:rPr>
          <w:sz w:val="18"/>
          <w:szCs w:val="18"/>
          <w:lang w:val="en-US"/>
        </w:rPr>
        <w:t>trasformazioni</w:t>
      </w:r>
      <w:proofErr w:type="spellEnd"/>
      <w:r w:rsidRPr="007746A0">
        <w:rPr>
          <w:sz w:val="18"/>
          <w:szCs w:val="18"/>
          <w:lang w:val="en-US"/>
        </w:rPr>
        <w:t xml:space="preserve"> </w:t>
      </w:r>
      <w:proofErr w:type="spellStart"/>
      <w:r w:rsidRPr="007746A0">
        <w:rPr>
          <w:sz w:val="18"/>
          <w:szCs w:val="18"/>
          <w:lang w:val="en-US"/>
        </w:rPr>
        <w:t>chimiche</w:t>
      </w:r>
      <w:proofErr w:type="spellEnd"/>
      <w:r w:rsidRPr="007746A0">
        <w:rPr>
          <w:sz w:val="18"/>
          <w:szCs w:val="18"/>
          <w:lang w:val="en-US"/>
        </w:rPr>
        <w:t xml:space="preserve">: </w:t>
      </w:r>
      <w:proofErr w:type="spellStart"/>
      <w:r w:rsidRPr="007746A0">
        <w:rPr>
          <w:sz w:val="18"/>
          <w:szCs w:val="18"/>
          <w:lang w:val="en-US"/>
        </w:rPr>
        <w:t>Concetto</w:t>
      </w:r>
      <w:proofErr w:type="spellEnd"/>
      <w:r w:rsidRPr="007746A0">
        <w:rPr>
          <w:sz w:val="18"/>
          <w:szCs w:val="18"/>
          <w:lang w:val="en-US"/>
        </w:rPr>
        <w:t xml:space="preserve"> di </w:t>
      </w:r>
      <w:proofErr w:type="spellStart"/>
      <w:r w:rsidRPr="007746A0">
        <w:rPr>
          <w:sz w:val="18"/>
          <w:szCs w:val="18"/>
          <w:lang w:val="en-US"/>
        </w:rPr>
        <w:t>reazione</w:t>
      </w:r>
      <w:proofErr w:type="spellEnd"/>
      <w:r w:rsidRPr="007746A0">
        <w:rPr>
          <w:sz w:val="18"/>
          <w:szCs w:val="18"/>
          <w:lang w:val="en-US"/>
        </w:rPr>
        <w:t xml:space="preserve"> </w:t>
      </w:r>
      <w:proofErr w:type="spellStart"/>
      <w:r w:rsidRPr="007746A0">
        <w:rPr>
          <w:sz w:val="18"/>
          <w:szCs w:val="18"/>
          <w:lang w:val="en-US"/>
        </w:rPr>
        <w:t>chimica</w:t>
      </w:r>
      <w:proofErr w:type="spellEnd"/>
      <w:r w:rsidRPr="007746A0">
        <w:rPr>
          <w:sz w:val="18"/>
          <w:szCs w:val="18"/>
          <w:lang w:val="en-US"/>
        </w:rPr>
        <w:t xml:space="preserve"> e </w:t>
      </w:r>
      <w:proofErr w:type="spellStart"/>
      <w:r w:rsidRPr="007746A0">
        <w:rPr>
          <w:sz w:val="18"/>
          <w:szCs w:val="18"/>
          <w:lang w:val="en-US"/>
        </w:rPr>
        <w:t>dei</w:t>
      </w:r>
      <w:proofErr w:type="spellEnd"/>
      <w:r w:rsidRPr="007746A0">
        <w:rPr>
          <w:sz w:val="18"/>
          <w:szCs w:val="18"/>
          <w:lang w:val="en-US"/>
        </w:rPr>
        <w:t xml:space="preserve"> </w:t>
      </w:r>
      <w:proofErr w:type="spellStart"/>
      <w:r w:rsidRPr="007746A0">
        <w:rPr>
          <w:sz w:val="18"/>
          <w:szCs w:val="18"/>
          <w:lang w:val="en-US"/>
        </w:rPr>
        <w:t>principi</w:t>
      </w:r>
      <w:proofErr w:type="spellEnd"/>
      <w:r w:rsidRPr="007746A0">
        <w:rPr>
          <w:sz w:val="18"/>
          <w:szCs w:val="18"/>
          <w:lang w:val="en-US"/>
        </w:rPr>
        <w:t xml:space="preserve"> </w:t>
      </w:r>
      <w:proofErr w:type="spellStart"/>
      <w:r w:rsidRPr="007746A0">
        <w:rPr>
          <w:sz w:val="18"/>
          <w:szCs w:val="18"/>
          <w:lang w:val="en-US"/>
        </w:rPr>
        <w:t>ad</w:t>
      </w:r>
      <w:proofErr w:type="spellEnd"/>
      <w:r w:rsidRPr="007746A0">
        <w:rPr>
          <w:sz w:val="18"/>
          <w:szCs w:val="18"/>
          <w:lang w:val="en-US"/>
        </w:rPr>
        <w:t xml:space="preserve"> </w:t>
      </w:r>
      <w:proofErr w:type="spellStart"/>
      <w:r w:rsidRPr="007746A0">
        <w:rPr>
          <w:sz w:val="18"/>
          <w:szCs w:val="18"/>
          <w:lang w:val="en-US"/>
        </w:rPr>
        <w:t>esse</w:t>
      </w:r>
      <w:proofErr w:type="spellEnd"/>
      <w:r w:rsidRPr="007746A0">
        <w:rPr>
          <w:sz w:val="18"/>
          <w:szCs w:val="18"/>
          <w:lang w:val="en-US"/>
        </w:rPr>
        <w:t xml:space="preserve"> </w:t>
      </w:r>
      <w:proofErr w:type="spellStart"/>
      <w:r w:rsidRPr="007746A0">
        <w:rPr>
          <w:sz w:val="18"/>
          <w:szCs w:val="18"/>
          <w:lang w:val="en-US"/>
        </w:rPr>
        <w:t>associati</w:t>
      </w:r>
      <w:proofErr w:type="spellEnd"/>
      <w:r w:rsidRPr="007746A0">
        <w:rPr>
          <w:sz w:val="18"/>
          <w:szCs w:val="18"/>
          <w:lang w:val="en-US"/>
        </w:rPr>
        <w:t xml:space="preserve">. Il </w:t>
      </w:r>
      <w:proofErr w:type="spellStart"/>
      <w:r w:rsidRPr="007746A0">
        <w:rPr>
          <w:sz w:val="18"/>
          <w:szCs w:val="18"/>
          <w:lang w:val="en-US"/>
        </w:rPr>
        <w:t>significato</w:t>
      </w:r>
      <w:proofErr w:type="spellEnd"/>
      <w:r w:rsidRPr="007746A0">
        <w:rPr>
          <w:sz w:val="18"/>
          <w:szCs w:val="18"/>
          <w:lang w:val="en-US"/>
        </w:rPr>
        <w:t xml:space="preserve"> </w:t>
      </w:r>
      <w:proofErr w:type="spellStart"/>
      <w:r w:rsidRPr="007746A0">
        <w:rPr>
          <w:sz w:val="18"/>
          <w:szCs w:val="18"/>
          <w:lang w:val="en-US"/>
        </w:rPr>
        <w:t>qualitativo</w:t>
      </w:r>
      <w:proofErr w:type="spellEnd"/>
      <w:r w:rsidRPr="007746A0">
        <w:rPr>
          <w:sz w:val="18"/>
          <w:szCs w:val="18"/>
          <w:lang w:val="en-US"/>
        </w:rPr>
        <w:t xml:space="preserve"> e </w:t>
      </w:r>
      <w:proofErr w:type="spellStart"/>
      <w:r w:rsidRPr="007746A0">
        <w:rPr>
          <w:sz w:val="18"/>
          <w:szCs w:val="18"/>
          <w:lang w:val="en-US"/>
        </w:rPr>
        <w:t>quantitativo</w:t>
      </w:r>
      <w:proofErr w:type="spellEnd"/>
      <w:r w:rsidRPr="007746A0">
        <w:rPr>
          <w:sz w:val="18"/>
          <w:szCs w:val="18"/>
          <w:lang w:val="en-US"/>
        </w:rPr>
        <w:t xml:space="preserve"> </w:t>
      </w:r>
      <w:proofErr w:type="spellStart"/>
      <w:r w:rsidRPr="007746A0">
        <w:rPr>
          <w:sz w:val="18"/>
          <w:szCs w:val="18"/>
          <w:lang w:val="en-US"/>
        </w:rPr>
        <w:t>della</w:t>
      </w:r>
      <w:proofErr w:type="spellEnd"/>
      <w:r w:rsidRPr="007746A0">
        <w:rPr>
          <w:sz w:val="18"/>
          <w:szCs w:val="18"/>
          <w:lang w:val="en-US"/>
        </w:rPr>
        <w:t xml:space="preserve"> mole (</w:t>
      </w:r>
      <w:proofErr w:type="spellStart"/>
      <w:r w:rsidRPr="007746A0">
        <w:rPr>
          <w:sz w:val="18"/>
          <w:szCs w:val="18"/>
          <w:lang w:val="en-US"/>
        </w:rPr>
        <w:t>Molarità</w:t>
      </w:r>
      <w:proofErr w:type="spellEnd"/>
      <w:r w:rsidRPr="007746A0">
        <w:rPr>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 4. STATI DI AGGREGAZIONE DELLA MATERIA Le </w:t>
      </w:r>
      <w:proofErr w:type="spellStart"/>
      <w:r w:rsidRPr="007746A0">
        <w:rPr>
          <w:sz w:val="18"/>
          <w:szCs w:val="18"/>
          <w:lang w:val="en-US"/>
        </w:rPr>
        <w:t>soluzioni</w:t>
      </w:r>
      <w:proofErr w:type="spellEnd"/>
      <w:r w:rsidRPr="007746A0">
        <w:rPr>
          <w:sz w:val="18"/>
          <w:szCs w:val="18"/>
          <w:lang w:val="en-US"/>
        </w:rPr>
        <w:t xml:space="preserve">: </w:t>
      </w:r>
      <w:proofErr w:type="spellStart"/>
      <w:r w:rsidRPr="007746A0">
        <w:rPr>
          <w:sz w:val="18"/>
          <w:szCs w:val="18"/>
          <w:lang w:val="en-US"/>
        </w:rPr>
        <w:t>L’acqua</w:t>
      </w:r>
      <w:proofErr w:type="spellEnd"/>
      <w:r w:rsidRPr="007746A0">
        <w:rPr>
          <w:sz w:val="18"/>
          <w:szCs w:val="18"/>
          <w:lang w:val="en-US"/>
        </w:rPr>
        <w:t xml:space="preserve"> come </w:t>
      </w:r>
      <w:proofErr w:type="spellStart"/>
      <w:r w:rsidRPr="007746A0">
        <w:rPr>
          <w:sz w:val="18"/>
          <w:szCs w:val="18"/>
          <w:lang w:val="en-US"/>
        </w:rPr>
        <w:t>solvente</w:t>
      </w:r>
      <w:proofErr w:type="spellEnd"/>
      <w:r w:rsidRPr="007746A0">
        <w:rPr>
          <w:sz w:val="18"/>
          <w:szCs w:val="18"/>
          <w:lang w:val="en-US"/>
        </w:rPr>
        <w:t xml:space="preserve"> </w:t>
      </w:r>
      <w:proofErr w:type="spellStart"/>
      <w:r w:rsidRPr="007746A0">
        <w:rPr>
          <w:sz w:val="18"/>
          <w:szCs w:val="18"/>
          <w:lang w:val="en-US"/>
        </w:rPr>
        <w:t>universale</w:t>
      </w:r>
      <w:proofErr w:type="spellEnd"/>
      <w:r w:rsidRPr="007746A0">
        <w:rPr>
          <w:sz w:val="18"/>
          <w:szCs w:val="18"/>
          <w:lang w:val="en-US"/>
        </w:rPr>
        <w:t xml:space="preserve">. Le </w:t>
      </w:r>
      <w:proofErr w:type="spellStart"/>
      <w:r w:rsidRPr="007746A0">
        <w:rPr>
          <w:sz w:val="18"/>
          <w:szCs w:val="18"/>
          <w:lang w:val="en-US"/>
        </w:rPr>
        <w:t>soluzioni</w:t>
      </w:r>
      <w:proofErr w:type="spellEnd"/>
      <w:r w:rsidRPr="007746A0">
        <w:rPr>
          <w:sz w:val="18"/>
          <w:szCs w:val="18"/>
          <w:lang w:val="en-US"/>
        </w:rPr>
        <w:t xml:space="preserve"> di </w:t>
      </w:r>
      <w:proofErr w:type="spellStart"/>
      <w:r w:rsidRPr="007746A0">
        <w:rPr>
          <w:sz w:val="18"/>
          <w:szCs w:val="18"/>
          <w:lang w:val="en-US"/>
        </w:rPr>
        <w:t>composti</w:t>
      </w:r>
      <w:proofErr w:type="spellEnd"/>
      <w:r w:rsidRPr="007746A0">
        <w:rPr>
          <w:sz w:val="18"/>
          <w:szCs w:val="18"/>
          <w:lang w:val="en-US"/>
        </w:rPr>
        <w:t xml:space="preserve"> </w:t>
      </w:r>
      <w:proofErr w:type="spellStart"/>
      <w:r w:rsidRPr="007746A0">
        <w:rPr>
          <w:sz w:val="18"/>
          <w:szCs w:val="18"/>
          <w:lang w:val="en-US"/>
        </w:rPr>
        <w:t>polari</w:t>
      </w:r>
      <w:proofErr w:type="spellEnd"/>
      <w:r w:rsidRPr="007746A0">
        <w:rPr>
          <w:sz w:val="18"/>
          <w:szCs w:val="18"/>
          <w:lang w:val="en-US"/>
        </w:rPr>
        <w:t xml:space="preserve">. La </w:t>
      </w:r>
      <w:proofErr w:type="spellStart"/>
      <w:r w:rsidRPr="007746A0">
        <w:rPr>
          <w:sz w:val="18"/>
          <w:szCs w:val="18"/>
          <w:lang w:val="en-US"/>
        </w:rPr>
        <w:t>concentrazione</w:t>
      </w:r>
      <w:proofErr w:type="spellEnd"/>
      <w:r w:rsidRPr="007746A0">
        <w:rPr>
          <w:sz w:val="18"/>
          <w:szCs w:val="18"/>
          <w:lang w:val="en-US"/>
        </w:rPr>
        <w:t xml:space="preserve"> di </w:t>
      </w:r>
      <w:proofErr w:type="spellStart"/>
      <w:r w:rsidRPr="007746A0">
        <w:rPr>
          <w:sz w:val="18"/>
          <w:szCs w:val="18"/>
          <w:lang w:val="en-US"/>
        </w:rPr>
        <w:t>una</w:t>
      </w:r>
      <w:proofErr w:type="spellEnd"/>
      <w:r w:rsidRPr="007746A0">
        <w:rPr>
          <w:sz w:val="18"/>
          <w:szCs w:val="18"/>
          <w:lang w:val="en-US"/>
        </w:rPr>
        <w:t xml:space="preserve"> </w:t>
      </w:r>
      <w:proofErr w:type="spellStart"/>
      <w:r w:rsidRPr="007746A0">
        <w:rPr>
          <w:sz w:val="18"/>
          <w:szCs w:val="18"/>
          <w:lang w:val="en-US"/>
        </w:rPr>
        <w:t>soluzione</w:t>
      </w:r>
      <w:proofErr w:type="spellEnd"/>
      <w:r w:rsidRPr="007746A0">
        <w:rPr>
          <w:sz w:val="18"/>
          <w:szCs w:val="18"/>
          <w:lang w:val="en-US"/>
        </w:rPr>
        <w:t xml:space="preserve">. La </w:t>
      </w:r>
      <w:proofErr w:type="spellStart"/>
      <w:r w:rsidRPr="007746A0">
        <w:rPr>
          <w:sz w:val="18"/>
          <w:szCs w:val="18"/>
          <w:lang w:val="en-US"/>
        </w:rPr>
        <w:t>dissociazione</w:t>
      </w:r>
      <w:proofErr w:type="spellEnd"/>
      <w:r w:rsidRPr="007746A0">
        <w:rPr>
          <w:sz w:val="18"/>
          <w:szCs w:val="18"/>
          <w:lang w:val="en-US"/>
        </w:rPr>
        <w:t xml:space="preserve"> </w:t>
      </w:r>
      <w:proofErr w:type="spellStart"/>
      <w:r w:rsidRPr="007746A0">
        <w:rPr>
          <w:sz w:val="18"/>
          <w:szCs w:val="18"/>
          <w:lang w:val="en-US"/>
        </w:rPr>
        <w:t>elettrolitica</w:t>
      </w:r>
      <w:proofErr w:type="spellEnd"/>
      <w:r w:rsidRPr="007746A0">
        <w:rPr>
          <w:sz w:val="18"/>
          <w:szCs w:val="18"/>
          <w:lang w:val="en-US"/>
        </w:rPr>
        <w:t xml:space="preserve">. </w:t>
      </w:r>
      <w:proofErr w:type="spellStart"/>
      <w:r w:rsidRPr="007746A0">
        <w:rPr>
          <w:sz w:val="18"/>
          <w:szCs w:val="18"/>
          <w:lang w:val="en-US"/>
        </w:rPr>
        <w:t>Pressione</w:t>
      </w:r>
      <w:proofErr w:type="spellEnd"/>
      <w:r w:rsidRPr="007746A0">
        <w:rPr>
          <w:sz w:val="18"/>
          <w:szCs w:val="18"/>
          <w:lang w:val="en-US"/>
        </w:rPr>
        <w:t xml:space="preserve"> </w:t>
      </w:r>
      <w:proofErr w:type="spellStart"/>
      <w:r w:rsidRPr="007746A0">
        <w:rPr>
          <w:sz w:val="18"/>
          <w:szCs w:val="18"/>
          <w:lang w:val="en-US"/>
        </w:rPr>
        <w:t>osmotica</w:t>
      </w:r>
      <w:proofErr w:type="spellEnd"/>
      <w:r w:rsidRPr="007746A0">
        <w:rPr>
          <w:sz w:val="18"/>
          <w:szCs w:val="18"/>
          <w:lang w:val="en-US"/>
        </w:rPr>
        <w:t xml:space="preserve">. </w:t>
      </w:r>
      <w:proofErr w:type="spellStart"/>
      <w:r w:rsidRPr="007746A0">
        <w:rPr>
          <w:sz w:val="18"/>
          <w:szCs w:val="18"/>
          <w:lang w:val="en-US"/>
        </w:rPr>
        <w:t>Soluzioni</w:t>
      </w:r>
      <w:proofErr w:type="spellEnd"/>
      <w:r w:rsidRPr="007746A0">
        <w:rPr>
          <w:sz w:val="18"/>
          <w:szCs w:val="18"/>
          <w:lang w:val="en-US"/>
        </w:rPr>
        <w:t xml:space="preserve"> </w:t>
      </w:r>
      <w:proofErr w:type="spellStart"/>
      <w:r w:rsidRPr="007746A0">
        <w:rPr>
          <w:sz w:val="18"/>
          <w:szCs w:val="18"/>
          <w:lang w:val="en-US"/>
        </w:rPr>
        <w:t>isotoniche</w:t>
      </w:r>
      <w:proofErr w:type="spellEnd"/>
      <w:r w:rsidRPr="007746A0">
        <w:rPr>
          <w:sz w:val="18"/>
          <w:szCs w:val="18"/>
          <w:lang w:val="en-US"/>
        </w:rPr>
        <w:t xml:space="preserve">, </w:t>
      </w:r>
      <w:proofErr w:type="spellStart"/>
      <w:r w:rsidRPr="007746A0">
        <w:rPr>
          <w:sz w:val="18"/>
          <w:szCs w:val="18"/>
          <w:lang w:val="en-US"/>
        </w:rPr>
        <w:t>ipotoniche</w:t>
      </w:r>
      <w:proofErr w:type="spellEnd"/>
      <w:r w:rsidRPr="007746A0">
        <w:rPr>
          <w:sz w:val="18"/>
          <w:szCs w:val="18"/>
          <w:lang w:val="en-US"/>
        </w:rPr>
        <w:t xml:space="preserve"> </w:t>
      </w:r>
      <w:proofErr w:type="spellStart"/>
      <w:r w:rsidRPr="007746A0">
        <w:rPr>
          <w:sz w:val="18"/>
          <w:szCs w:val="18"/>
          <w:lang w:val="en-US"/>
        </w:rPr>
        <w:t>ed</w:t>
      </w:r>
      <w:proofErr w:type="spellEnd"/>
      <w:r w:rsidRPr="007746A0">
        <w:rPr>
          <w:sz w:val="18"/>
          <w:szCs w:val="18"/>
          <w:lang w:val="en-US"/>
        </w:rPr>
        <w:t xml:space="preserve"> </w:t>
      </w:r>
      <w:proofErr w:type="spellStart"/>
      <w:r w:rsidRPr="007746A0">
        <w:rPr>
          <w:sz w:val="18"/>
          <w:szCs w:val="18"/>
          <w:lang w:val="en-US"/>
        </w:rPr>
        <w:t>ipertoniche</w:t>
      </w:r>
      <w:proofErr w:type="spellEnd"/>
      <w:r w:rsidRPr="007746A0">
        <w:rPr>
          <w:sz w:val="18"/>
          <w:szCs w:val="18"/>
          <w:lang w:val="en-US"/>
        </w:rPr>
        <w:t xml:space="preserve">. </w:t>
      </w:r>
      <w:proofErr w:type="spellStart"/>
      <w:r w:rsidRPr="007746A0">
        <w:rPr>
          <w:sz w:val="18"/>
          <w:szCs w:val="18"/>
          <w:lang w:val="en-US"/>
        </w:rPr>
        <w:t>Soluzioni</w:t>
      </w:r>
      <w:proofErr w:type="spellEnd"/>
      <w:r w:rsidRPr="007746A0">
        <w:rPr>
          <w:sz w:val="18"/>
          <w:szCs w:val="18"/>
          <w:lang w:val="en-US"/>
        </w:rPr>
        <w:t xml:space="preserve"> </w:t>
      </w:r>
      <w:proofErr w:type="spellStart"/>
      <w:r w:rsidRPr="007746A0">
        <w:rPr>
          <w:sz w:val="18"/>
          <w:szCs w:val="18"/>
          <w:lang w:val="en-US"/>
        </w:rPr>
        <w:t>fisiologiche</w:t>
      </w:r>
      <w:proofErr w:type="spellEnd"/>
      <w:r w:rsidRPr="007746A0">
        <w:rPr>
          <w:sz w:val="18"/>
          <w:szCs w:val="18"/>
          <w:lang w:val="en-US"/>
        </w:rPr>
        <w:t xml:space="preserve">. Modi di </w:t>
      </w:r>
      <w:proofErr w:type="spellStart"/>
      <w:r w:rsidRPr="007746A0">
        <w:rPr>
          <w:sz w:val="18"/>
          <w:szCs w:val="18"/>
          <w:lang w:val="en-US"/>
        </w:rPr>
        <w:t>esprimere</w:t>
      </w:r>
      <w:proofErr w:type="spellEnd"/>
      <w:r w:rsidRPr="007746A0">
        <w:rPr>
          <w:sz w:val="18"/>
          <w:szCs w:val="18"/>
          <w:lang w:val="en-US"/>
        </w:rPr>
        <w:t xml:space="preserve"> la </w:t>
      </w:r>
      <w:proofErr w:type="spellStart"/>
      <w:r w:rsidRPr="007746A0">
        <w:rPr>
          <w:sz w:val="18"/>
          <w:szCs w:val="18"/>
          <w:lang w:val="en-US"/>
        </w:rPr>
        <w:t>concentrazione</w:t>
      </w:r>
      <w:proofErr w:type="spellEnd"/>
      <w:r w:rsidRPr="007746A0">
        <w:rPr>
          <w:sz w:val="18"/>
          <w:szCs w:val="18"/>
          <w:lang w:val="en-US"/>
        </w:rPr>
        <w:t xml:space="preserve"> di </w:t>
      </w:r>
      <w:proofErr w:type="spellStart"/>
      <w:r w:rsidRPr="007746A0">
        <w:rPr>
          <w:sz w:val="18"/>
          <w:szCs w:val="18"/>
          <w:lang w:val="en-US"/>
        </w:rPr>
        <w:t>una</w:t>
      </w:r>
      <w:proofErr w:type="spellEnd"/>
      <w:r w:rsidRPr="007746A0">
        <w:rPr>
          <w:sz w:val="18"/>
          <w:szCs w:val="18"/>
          <w:lang w:val="en-US"/>
        </w:rPr>
        <w:t xml:space="preserve"> </w:t>
      </w:r>
      <w:proofErr w:type="spellStart"/>
      <w:r w:rsidRPr="007746A0">
        <w:rPr>
          <w:sz w:val="18"/>
          <w:szCs w:val="18"/>
          <w:lang w:val="en-US"/>
        </w:rPr>
        <w:t>soluzione</w:t>
      </w:r>
      <w:proofErr w:type="spellEnd"/>
      <w:r w:rsidRPr="007746A0">
        <w:rPr>
          <w:sz w:val="18"/>
          <w:szCs w:val="18"/>
          <w:lang w:val="en-US"/>
        </w:rPr>
        <w:t xml:space="preserve">. </w:t>
      </w:r>
      <w:proofErr w:type="spellStart"/>
      <w:r w:rsidRPr="007746A0">
        <w:rPr>
          <w:sz w:val="18"/>
          <w:szCs w:val="18"/>
          <w:lang w:val="en-US"/>
        </w:rPr>
        <w:t>Dissociazione</w:t>
      </w:r>
      <w:proofErr w:type="spellEnd"/>
      <w:r w:rsidRPr="007746A0">
        <w:rPr>
          <w:sz w:val="18"/>
          <w:szCs w:val="18"/>
          <w:lang w:val="en-US"/>
        </w:rPr>
        <w:t xml:space="preserve"> </w:t>
      </w:r>
      <w:proofErr w:type="spellStart"/>
      <w:r w:rsidRPr="007746A0">
        <w:rPr>
          <w:sz w:val="18"/>
          <w:szCs w:val="18"/>
          <w:lang w:val="en-US"/>
        </w:rPr>
        <w:t>elettrolitica</w:t>
      </w:r>
      <w:proofErr w:type="spellEnd"/>
      <w:r w:rsidRPr="007746A0">
        <w:rPr>
          <w:sz w:val="18"/>
          <w:szCs w:val="18"/>
          <w:lang w:val="en-US"/>
        </w:rPr>
        <w:t xml:space="preserve">: </w:t>
      </w:r>
      <w:proofErr w:type="spellStart"/>
      <w:r w:rsidRPr="007746A0">
        <w:rPr>
          <w:sz w:val="18"/>
          <w:szCs w:val="18"/>
          <w:lang w:val="en-US"/>
        </w:rPr>
        <w:t>grado</w:t>
      </w:r>
      <w:proofErr w:type="spellEnd"/>
      <w:r w:rsidRPr="007746A0">
        <w:rPr>
          <w:sz w:val="18"/>
          <w:szCs w:val="18"/>
          <w:lang w:val="en-US"/>
        </w:rPr>
        <w:t xml:space="preserve"> di </w:t>
      </w:r>
      <w:proofErr w:type="spellStart"/>
      <w:r w:rsidRPr="007746A0">
        <w:rPr>
          <w:sz w:val="18"/>
          <w:szCs w:val="18"/>
          <w:lang w:val="en-US"/>
        </w:rPr>
        <w:t>dissociazione</w:t>
      </w:r>
      <w:proofErr w:type="spellEnd"/>
      <w:r w:rsidRPr="007746A0">
        <w:rPr>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5. ACIDI E BASI. SOLUZIONI TAMPONE La </w:t>
      </w:r>
      <w:proofErr w:type="spellStart"/>
      <w:r w:rsidRPr="007746A0">
        <w:rPr>
          <w:sz w:val="18"/>
          <w:szCs w:val="18"/>
          <w:lang w:val="en-US"/>
        </w:rPr>
        <w:t>dissociazione</w:t>
      </w:r>
      <w:proofErr w:type="spellEnd"/>
      <w:r w:rsidRPr="007746A0">
        <w:rPr>
          <w:sz w:val="18"/>
          <w:szCs w:val="18"/>
          <w:lang w:val="en-US"/>
        </w:rPr>
        <w:t xml:space="preserve"> </w:t>
      </w:r>
      <w:proofErr w:type="spellStart"/>
      <w:r w:rsidRPr="007746A0">
        <w:rPr>
          <w:sz w:val="18"/>
          <w:szCs w:val="18"/>
          <w:lang w:val="en-US"/>
        </w:rPr>
        <w:t>dell’acqua</w:t>
      </w:r>
      <w:proofErr w:type="spellEnd"/>
      <w:r w:rsidRPr="007746A0">
        <w:rPr>
          <w:sz w:val="18"/>
          <w:szCs w:val="18"/>
          <w:lang w:val="en-US"/>
        </w:rPr>
        <w:t xml:space="preserve"> e la </w:t>
      </w:r>
      <w:proofErr w:type="spellStart"/>
      <w:r w:rsidRPr="007746A0">
        <w:rPr>
          <w:sz w:val="18"/>
          <w:szCs w:val="18"/>
          <w:lang w:val="en-US"/>
        </w:rPr>
        <w:t>neutralità</w:t>
      </w:r>
      <w:proofErr w:type="spellEnd"/>
      <w:r w:rsidRPr="007746A0">
        <w:rPr>
          <w:sz w:val="18"/>
          <w:szCs w:val="18"/>
          <w:lang w:val="en-US"/>
        </w:rPr>
        <w:t xml:space="preserve">. </w:t>
      </w:r>
      <w:proofErr w:type="spellStart"/>
      <w:r w:rsidRPr="007746A0">
        <w:rPr>
          <w:sz w:val="18"/>
          <w:szCs w:val="18"/>
          <w:lang w:val="en-US"/>
        </w:rPr>
        <w:t>Acidi</w:t>
      </w:r>
      <w:proofErr w:type="spellEnd"/>
      <w:r w:rsidRPr="007746A0">
        <w:rPr>
          <w:sz w:val="18"/>
          <w:szCs w:val="18"/>
          <w:lang w:val="en-US"/>
        </w:rPr>
        <w:t xml:space="preserve"> e </w:t>
      </w:r>
      <w:proofErr w:type="spellStart"/>
      <w:r w:rsidRPr="007746A0">
        <w:rPr>
          <w:sz w:val="18"/>
          <w:szCs w:val="18"/>
          <w:lang w:val="en-US"/>
        </w:rPr>
        <w:t>basi</w:t>
      </w:r>
      <w:proofErr w:type="spellEnd"/>
      <w:r w:rsidRPr="007746A0">
        <w:rPr>
          <w:sz w:val="18"/>
          <w:szCs w:val="18"/>
          <w:lang w:val="en-US"/>
        </w:rPr>
        <w:t xml:space="preserve">: </w:t>
      </w:r>
      <w:proofErr w:type="spellStart"/>
      <w:r w:rsidRPr="007746A0">
        <w:rPr>
          <w:sz w:val="18"/>
          <w:szCs w:val="18"/>
          <w:lang w:val="en-US"/>
        </w:rPr>
        <w:t>definizione</w:t>
      </w:r>
      <w:proofErr w:type="spellEnd"/>
      <w:r w:rsidRPr="007746A0">
        <w:rPr>
          <w:sz w:val="18"/>
          <w:szCs w:val="18"/>
          <w:lang w:val="en-US"/>
        </w:rPr>
        <w:t xml:space="preserve"> secondo </w:t>
      </w:r>
      <w:proofErr w:type="spellStart"/>
      <w:r w:rsidRPr="007746A0">
        <w:rPr>
          <w:sz w:val="18"/>
          <w:szCs w:val="18"/>
          <w:lang w:val="en-US"/>
        </w:rPr>
        <w:t>Brönsted</w:t>
      </w:r>
      <w:proofErr w:type="spellEnd"/>
      <w:r w:rsidRPr="007746A0">
        <w:rPr>
          <w:sz w:val="18"/>
          <w:szCs w:val="18"/>
          <w:lang w:val="en-US"/>
        </w:rPr>
        <w:t xml:space="preserve">. </w:t>
      </w:r>
      <w:proofErr w:type="spellStart"/>
      <w:r w:rsidRPr="007746A0">
        <w:rPr>
          <w:sz w:val="18"/>
          <w:szCs w:val="18"/>
          <w:lang w:val="en-US"/>
        </w:rPr>
        <w:t>Definizione</w:t>
      </w:r>
      <w:proofErr w:type="spellEnd"/>
      <w:r w:rsidRPr="007746A0">
        <w:rPr>
          <w:sz w:val="18"/>
          <w:szCs w:val="18"/>
          <w:lang w:val="en-US"/>
        </w:rPr>
        <w:t xml:space="preserve"> di </w:t>
      </w:r>
      <w:proofErr w:type="spellStart"/>
      <w:r w:rsidRPr="007746A0">
        <w:rPr>
          <w:sz w:val="18"/>
          <w:szCs w:val="18"/>
          <w:lang w:val="en-US"/>
        </w:rPr>
        <w:t>acidità</w:t>
      </w:r>
      <w:proofErr w:type="spellEnd"/>
      <w:r w:rsidRPr="007746A0">
        <w:rPr>
          <w:sz w:val="18"/>
          <w:szCs w:val="18"/>
          <w:lang w:val="en-US"/>
        </w:rPr>
        <w:t xml:space="preserve"> e </w:t>
      </w:r>
      <w:proofErr w:type="spellStart"/>
      <w:r w:rsidRPr="007746A0">
        <w:rPr>
          <w:sz w:val="18"/>
          <w:szCs w:val="18"/>
          <w:lang w:val="en-US"/>
        </w:rPr>
        <w:t>basicità</w:t>
      </w:r>
      <w:proofErr w:type="spellEnd"/>
      <w:r w:rsidRPr="007746A0">
        <w:rPr>
          <w:sz w:val="18"/>
          <w:szCs w:val="18"/>
          <w:lang w:val="en-US"/>
        </w:rPr>
        <w:t xml:space="preserve">. </w:t>
      </w:r>
      <w:proofErr w:type="spellStart"/>
      <w:r w:rsidRPr="007746A0">
        <w:rPr>
          <w:sz w:val="18"/>
          <w:szCs w:val="18"/>
          <w:lang w:val="en-US"/>
        </w:rPr>
        <w:t>Definizione</w:t>
      </w:r>
      <w:proofErr w:type="spellEnd"/>
      <w:r w:rsidRPr="007746A0">
        <w:rPr>
          <w:sz w:val="18"/>
          <w:szCs w:val="18"/>
          <w:lang w:val="en-US"/>
        </w:rPr>
        <w:t xml:space="preserve"> di pH e pOH. Forza </w:t>
      </w:r>
      <w:proofErr w:type="spellStart"/>
      <w:r w:rsidRPr="007746A0">
        <w:rPr>
          <w:sz w:val="18"/>
          <w:szCs w:val="18"/>
          <w:lang w:val="en-US"/>
        </w:rPr>
        <w:t>degli</w:t>
      </w:r>
      <w:proofErr w:type="spellEnd"/>
      <w:r w:rsidRPr="007746A0">
        <w:rPr>
          <w:sz w:val="18"/>
          <w:szCs w:val="18"/>
          <w:lang w:val="en-US"/>
        </w:rPr>
        <w:t xml:space="preserve"> </w:t>
      </w:r>
      <w:proofErr w:type="spellStart"/>
      <w:r w:rsidRPr="007746A0">
        <w:rPr>
          <w:sz w:val="18"/>
          <w:szCs w:val="18"/>
          <w:lang w:val="en-US"/>
        </w:rPr>
        <w:t>acidi</w:t>
      </w:r>
      <w:proofErr w:type="spellEnd"/>
      <w:r w:rsidRPr="007746A0">
        <w:rPr>
          <w:sz w:val="18"/>
          <w:szCs w:val="18"/>
          <w:lang w:val="en-US"/>
        </w:rPr>
        <w:t xml:space="preserve"> e </w:t>
      </w:r>
      <w:proofErr w:type="spellStart"/>
      <w:r w:rsidRPr="007746A0">
        <w:rPr>
          <w:sz w:val="18"/>
          <w:szCs w:val="18"/>
          <w:lang w:val="en-US"/>
        </w:rPr>
        <w:t>delle</w:t>
      </w:r>
      <w:proofErr w:type="spellEnd"/>
      <w:r w:rsidRPr="007746A0">
        <w:rPr>
          <w:sz w:val="18"/>
          <w:szCs w:val="18"/>
          <w:lang w:val="en-US"/>
        </w:rPr>
        <w:t xml:space="preserve"> </w:t>
      </w:r>
      <w:proofErr w:type="spellStart"/>
      <w:r w:rsidRPr="007746A0">
        <w:rPr>
          <w:sz w:val="18"/>
          <w:szCs w:val="18"/>
          <w:lang w:val="en-US"/>
        </w:rPr>
        <w:t>basi</w:t>
      </w:r>
      <w:proofErr w:type="spellEnd"/>
      <w:r w:rsidRPr="007746A0">
        <w:rPr>
          <w:sz w:val="18"/>
          <w:szCs w:val="18"/>
          <w:lang w:val="en-US"/>
        </w:rPr>
        <w:t xml:space="preserve">. </w:t>
      </w:r>
      <w:proofErr w:type="spellStart"/>
      <w:r w:rsidRPr="007746A0">
        <w:rPr>
          <w:sz w:val="18"/>
          <w:szCs w:val="18"/>
          <w:lang w:val="en-US"/>
        </w:rPr>
        <w:t>Costante</w:t>
      </w:r>
      <w:proofErr w:type="spellEnd"/>
      <w:r w:rsidRPr="007746A0">
        <w:rPr>
          <w:sz w:val="18"/>
          <w:szCs w:val="18"/>
          <w:lang w:val="en-US"/>
        </w:rPr>
        <w:t xml:space="preserve"> di </w:t>
      </w:r>
      <w:proofErr w:type="spellStart"/>
      <w:r w:rsidRPr="007746A0">
        <w:rPr>
          <w:sz w:val="18"/>
          <w:szCs w:val="18"/>
          <w:lang w:val="en-US"/>
        </w:rPr>
        <w:t>equilibrio</w:t>
      </w:r>
      <w:proofErr w:type="spellEnd"/>
      <w:r w:rsidRPr="007746A0">
        <w:rPr>
          <w:sz w:val="18"/>
          <w:szCs w:val="18"/>
          <w:lang w:val="en-US"/>
        </w:rPr>
        <w:t xml:space="preserve">. Le </w:t>
      </w:r>
      <w:proofErr w:type="spellStart"/>
      <w:r w:rsidRPr="007746A0">
        <w:rPr>
          <w:sz w:val="18"/>
          <w:szCs w:val="18"/>
          <w:lang w:val="en-US"/>
        </w:rPr>
        <w:t>soluzioni</w:t>
      </w:r>
      <w:proofErr w:type="spellEnd"/>
      <w:r w:rsidRPr="007746A0">
        <w:rPr>
          <w:sz w:val="18"/>
          <w:szCs w:val="18"/>
          <w:lang w:val="en-US"/>
        </w:rPr>
        <w:t xml:space="preserve"> </w:t>
      </w:r>
      <w:proofErr w:type="spellStart"/>
      <w:r w:rsidRPr="007746A0">
        <w:rPr>
          <w:sz w:val="18"/>
          <w:szCs w:val="18"/>
          <w:lang w:val="en-US"/>
        </w:rPr>
        <w:t>tampone</w:t>
      </w:r>
      <w:proofErr w:type="spellEnd"/>
      <w:r w:rsidRPr="007746A0">
        <w:rPr>
          <w:sz w:val="18"/>
          <w:szCs w:val="18"/>
          <w:lang w:val="en-US"/>
        </w:rPr>
        <w:t xml:space="preserve">. </w:t>
      </w:r>
      <w:proofErr w:type="spellStart"/>
      <w:r w:rsidRPr="007746A0">
        <w:rPr>
          <w:sz w:val="18"/>
          <w:szCs w:val="18"/>
          <w:lang w:val="en-US"/>
        </w:rPr>
        <w:t>Sistemi</w:t>
      </w:r>
      <w:proofErr w:type="spellEnd"/>
      <w:r w:rsidRPr="007746A0">
        <w:rPr>
          <w:sz w:val="18"/>
          <w:szCs w:val="18"/>
          <w:lang w:val="en-US"/>
        </w:rPr>
        <w:t xml:space="preserve"> </w:t>
      </w:r>
      <w:proofErr w:type="spellStart"/>
      <w:r w:rsidRPr="007746A0">
        <w:rPr>
          <w:sz w:val="18"/>
          <w:szCs w:val="18"/>
          <w:lang w:val="en-US"/>
        </w:rPr>
        <w:t>tampone</w:t>
      </w:r>
      <w:proofErr w:type="spellEnd"/>
      <w:r w:rsidRPr="007746A0">
        <w:rPr>
          <w:sz w:val="18"/>
          <w:szCs w:val="18"/>
          <w:lang w:val="en-US"/>
        </w:rPr>
        <w:t xml:space="preserve"> </w:t>
      </w:r>
      <w:proofErr w:type="spellStart"/>
      <w:r w:rsidRPr="007746A0">
        <w:rPr>
          <w:sz w:val="18"/>
          <w:szCs w:val="18"/>
          <w:lang w:val="en-US"/>
        </w:rPr>
        <w:t>fisiologici</w:t>
      </w:r>
      <w:proofErr w:type="spellEnd"/>
      <w:r w:rsidRPr="007746A0">
        <w:rPr>
          <w:sz w:val="18"/>
          <w:szCs w:val="18"/>
          <w:lang w:val="en-US"/>
        </w:rPr>
        <w:t xml:space="preserve">. </w:t>
      </w:r>
      <w:proofErr w:type="spellStart"/>
      <w:r w:rsidRPr="007746A0">
        <w:rPr>
          <w:sz w:val="18"/>
          <w:szCs w:val="18"/>
          <w:lang w:val="en-US"/>
        </w:rPr>
        <w:t>Reazioni</w:t>
      </w:r>
      <w:proofErr w:type="spellEnd"/>
      <w:r w:rsidRPr="007746A0">
        <w:rPr>
          <w:sz w:val="18"/>
          <w:szCs w:val="18"/>
          <w:lang w:val="en-US"/>
        </w:rPr>
        <w:t xml:space="preserve"> di </w:t>
      </w:r>
      <w:proofErr w:type="spellStart"/>
      <w:r w:rsidRPr="007746A0">
        <w:rPr>
          <w:sz w:val="18"/>
          <w:szCs w:val="18"/>
          <w:lang w:val="en-US"/>
        </w:rPr>
        <w:t>ossidoriduzione</w:t>
      </w:r>
      <w:proofErr w:type="spellEnd"/>
      <w:r w:rsidRPr="007746A0">
        <w:rPr>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6. GRUPPI FUNZIONALI E MOLECOLE D’INTERESSE BIOLOGICO </w:t>
      </w:r>
      <w:proofErr w:type="spellStart"/>
      <w:r w:rsidRPr="007746A0">
        <w:rPr>
          <w:sz w:val="18"/>
          <w:szCs w:val="18"/>
          <w:lang w:val="en-US"/>
        </w:rPr>
        <w:t>Rappresentazione</w:t>
      </w:r>
      <w:proofErr w:type="spellEnd"/>
      <w:r w:rsidRPr="007746A0">
        <w:rPr>
          <w:sz w:val="18"/>
          <w:szCs w:val="18"/>
          <w:lang w:val="en-US"/>
        </w:rPr>
        <w:t xml:space="preserve"> </w:t>
      </w:r>
      <w:proofErr w:type="spellStart"/>
      <w:r w:rsidRPr="007746A0">
        <w:rPr>
          <w:sz w:val="18"/>
          <w:szCs w:val="18"/>
          <w:lang w:val="en-US"/>
        </w:rPr>
        <w:t>dei</w:t>
      </w:r>
      <w:proofErr w:type="spellEnd"/>
      <w:r w:rsidRPr="007746A0">
        <w:rPr>
          <w:sz w:val="18"/>
          <w:szCs w:val="18"/>
          <w:lang w:val="en-US"/>
        </w:rPr>
        <w:t xml:space="preserve"> </w:t>
      </w:r>
      <w:proofErr w:type="spellStart"/>
      <w:r w:rsidRPr="007746A0">
        <w:rPr>
          <w:sz w:val="18"/>
          <w:szCs w:val="18"/>
          <w:lang w:val="en-US"/>
        </w:rPr>
        <w:t>gruppi</w:t>
      </w:r>
      <w:proofErr w:type="spellEnd"/>
      <w:r w:rsidRPr="007746A0">
        <w:rPr>
          <w:sz w:val="18"/>
          <w:szCs w:val="18"/>
          <w:lang w:val="en-US"/>
        </w:rPr>
        <w:t xml:space="preserve"> </w:t>
      </w:r>
      <w:proofErr w:type="spellStart"/>
      <w:r w:rsidRPr="007746A0">
        <w:rPr>
          <w:sz w:val="18"/>
          <w:szCs w:val="18"/>
          <w:lang w:val="en-US"/>
        </w:rPr>
        <w:t>funzionali</w:t>
      </w:r>
      <w:proofErr w:type="spellEnd"/>
      <w:r w:rsidRPr="007746A0">
        <w:rPr>
          <w:sz w:val="18"/>
          <w:szCs w:val="18"/>
          <w:lang w:val="en-US"/>
        </w:rPr>
        <w:t xml:space="preserve"> </w:t>
      </w:r>
      <w:proofErr w:type="spellStart"/>
      <w:r w:rsidRPr="007746A0">
        <w:rPr>
          <w:sz w:val="18"/>
          <w:szCs w:val="18"/>
          <w:lang w:val="en-US"/>
        </w:rPr>
        <w:t>più</w:t>
      </w:r>
      <w:proofErr w:type="spellEnd"/>
      <w:r w:rsidRPr="007746A0">
        <w:rPr>
          <w:sz w:val="18"/>
          <w:szCs w:val="18"/>
          <w:lang w:val="en-US"/>
        </w:rPr>
        <w:t xml:space="preserve"> </w:t>
      </w:r>
      <w:proofErr w:type="spellStart"/>
      <w:r w:rsidRPr="007746A0">
        <w:rPr>
          <w:sz w:val="18"/>
          <w:szCs w:val="18"/>
          <w:lang w:val="en-US"/>
        </w:rPr>
        <w:t>importanti</w:t>
      </w:r>
      <w:proofErr w:type="spellEnd"/>
      <w:r w:rsidRPr="007746A0">
        <w:rPr>
          <w:sz w:val="18"/>
          <w:szCs w:val="18"/>
          <w:lang w:val="en-US"/>
        </w:rPr>
        <w:t xml:space="preserve"> </w:t>
      </w:r>
      <w:proofErr w:type="spellStart"/>
      <w:r w:rsidRPr="007746A0">
        <w:rPr>
          <w:sz w:val="18"/>
          <w:szCs w:val="18"/>
          <w:lang w:val="en-US"/>
        </w:rPr>
        <w:t>attraverso</w:t>
      </w:r>
      <w:proofErr w:type="spellEnd"/>
      <w:r w:rsidRPr="007746A0">
        <w:rPr>
          <w:sz w:val="18"/>
          <w:szCs w:val="18"/>
          <w:lang w:val="en-US"/>
        </w:rPr>
        <w:t xml:space="preserve"> </w:t>
      </w:r>
      <w:proofErr w:type="spellStart"/>
      <w:r w:rsidRPr="007746A0">
        <w:rPr>
          <w:sz w:val="18"/>
          <w:szCs w:val="18"/>
          <w:lang w:val="en-US"/>
        </w:rPr>
        <w:t>i</w:t>
      </w:r>
      <w:proofErr w:type="spellEnd"/>
      <w:r w:rsidRPr="007746A0">
        <w:rPr>
          <w:sz w:val="18"/>
          <w:szCs w:val="18"/>
          <w:lang w:val="en-US"/>
        </w:rPr>
        <w:t xml:space="preserve"> </w:t>
      </w:r>
      <w:proofErr w:type="spellStart"/>
      <w:r w:rsidRPr="007746A0">
        <w:rPr>
          <w:sz w:val="18"/>
          <w:szCs w:val="18"/>
          <w:lang w:val="en-US"/>
        </w:rPr>
        <w:t>composti</w:t>
      </w:r>
      <w:proofErr w:type="spellEnd"/>
      <w:r w:rsidRPr="007746A0">
        <w:rPr>
          <w:sz w:val="18"/>
          <w:szCs w:val="18"/>
          <w:lang w:val="en-US"/>
        </w:rPr>
        <w:t xml:space="preserve"> </w:t>
      </w:r>
      <w:proofErr w:type="spellStart"/>
      <w:r w:rsidRPr="007746A0">
        <w:rPr>
          <w:sz w:val="18"/>
          <w:szCs w:val="18"/>
          <w:lang w:val="en-US"/>
        </w:rPr>
        <w:t>organici</w:t>
      </w:r>
      <w:proofErr w:type="spellEnd"/>
      <w:r w:rsidRPr="007746A0">
        <w:rPr>
          <w:sz w:val="18"/>
          <w:szCs w:val="18"/>
          <w:lang w:val="en-US"/>
        </w:rPr>
        <w:t xml:space="preserve"> </w:t>
      </w:r>
      <w:proofErr w:type="spellStart"/>
      <w:r w:rsidRPr="007746A0">
        <w:rPr>
          <w:sz w:val="18"/>
          <w:szCs w:val="18"/>
          <w:lang w:val="en-US"/>
        </w:rPr>
        <w:t>d’interesse</w:t>
      </w:r>
      <w:proofErr w:type="spellEnd"/>
      <w:r w:rsidRPr="007746A0">
        <w:rPr>
          <w:sz w:val="18"/>
          <w:szCs w:val="18"/>
          <w:lang w:val="en-US"/>
        </w:rPr>
        <w:t xml:space="preserve"> </w:t>
      </w:r>
      <w:proofErr w:type="spellStart"/>
      <w:r w:rsidRPr="007746A0">
        <w:rPr>
          <w:sz w:val="18"/>
          <w:szCs w:val="18"/>
          <w:lang w:val="en-US"/>
        </w:rPr>
        <w:t>biologico</w:t>
      </w:r>
      <w:proofErr w:type="spellEnd"/>
      <w:r w:rsidRPr="007746A0">
        <w:rPr>
          <w:sz w:val="18"/>
          <w:szCs w:val="18"/>
          <w:lang w:val="en-US"/>
        </w:rPr>
        <w:t xml:space="preserve"> (</w:t>
      </w:r>
      <w:proofErr w:type="spellStart"/>
      <w:r w:rsidRPr="007746A0">
        <w:rPr>
          <w:sz w:val="18"/>
          <w:szCs w:val="18"/>
          <w:lang w:val="en-US"/>
        </w:rPr>
        <w:t>idrocarburi</w:t>
      </w:r>
      <w:proofErr w:type="spellEnd"/>
      <w:r w:rsidRPr="007746A0">
        <w:rPr>
          <w:sz w:val="18"/>
          <w:szCs w:val="18"/>
          <w:lang w:val="en-US"/>
        </w:rPr>
        <w:t xml:space="preserve">, </w:t>
      </w:r>
      <w:proofErr w:type="spellStart"/>
      <w:r w:rsidRPr="007746A0">
        <w:rPr>
          <w:sz w:val="18"/>
          <w:szCs w:val="18"/>
          <w:lang w:val="en-US"/>
        </w:rPr>
        <w:t>alcoli</w:t>
      </w:r>
      <w:proofErr w:type="spellEnd"/>
      <w:r w:rsidRPr="007746A0">
        <w:rPr>
          <w:sz w:val="18"/>
          <w:szCs w:val="18"/>
          <w:lang w:val="en-US"/>
        </w:rPr>
        <w:t xml:space="preserve">, </w:t>
      </w:r>
      <w:proofErr w:type="spellStart"/>
      <w:r w:rsidRPr="007746A0">
        <w:rPr>
          <w:sz w:val="18"/>
          <w:szCs w:val="18"/>
          <w:lang w:val="en-US"/>
        </w:rPr>
        <w:t>aldeidi</w:t>
      </w:r>
      <w:proofErr w:type="spellEnd"/>
      <w:r w:rsidRPr="007746A0">
        <w:rPr>
          <w:sz w:val="18"/>
          <w:szCs w:val="18"/>
          <w:lang w:val="en-US"/>
        </w:rPr>
        <w:t xml:space="preserve">, </w:t>
      </w:r>
      <w:proofErr w:type="spellStart"/>
      <w:r w:rsidRPr="007746A0">
        <w:rPr>
          <w:sz w:val="18"/>
          <w:szCs w:val="18"/>
          <w:lang w:val="en-US"/>
        </w:rPr>
        <w:t>chetoni</w:t>
      </w:r>
      <w:proofErr w:type="spellEnd"/>
      <w:r w:rsidRPr="007746A0">
        <w:rPr>
          <w:sz w:val="18"/>
          <w:szCs w:val="18"/>
          <w:lang w:val="en-US"/>
        </w:rPr>
        <w:t xml:space="preserve">, </w:t>
      </w:r>
      <w:proofErr w:type="spellStart"/>
      <w:r w:rsidRPr="007746A0">
        <w:rPr>
          <w:sz w:val="18"/>
          <w:szCs w:val="18"/>
          <w:lang w:val="en-US"/>
        </w:rPr>
        <w:t>acidi</w:t>
      </w:r>
      <w:proofErr w:type="spellEnd"/>
      <w:r w:rsidRPr="007746A0">
        <w:rPr>
          <w:sz w:val="18"/>
          <w:szCs w:val="18"/>
          <w:lang w:val="en-US"/>
        </w:rPr>
        <w:t xml:space="preserve"> </w:t>
      </w:r>
      <w:proofErr w:type="spellStart"/>
      <w:r w:rsidRPr="007746A0">
        <w:rPr>
          <w:sz w:val="18"/>
          <w:szCs w:val="18"/>
          <w:lang w:val="en-US"/>
        </w:rPr>
        <w:t>carbossilici</w:t>
      </w:r>
      <w:proofErr w:type="spellEnd"/>
      <w:r w:rsidRPr="007746A0">
        <w:rPr>
          <w:sz w:val="18"/>
          <w:szCs w:val="18"/>
          <w:lang w:val="en-US"/>
        </w:rPr>
        <w:t xml:space="preserve">, ammine, </w:t>
      </w:r>
      <w:proofErr w:type="spellStart"/>
      <w:r w:rsidRPr="007746A0">
        <w:rPr>
          <w:sz w:val="18"/>
          <w:szCs w:val="18"/>
          <w:lang w:val="en-US"/>
        </w:rPr>
        <w:t>ammidi</w:t>
      </w:r>
      <w:proofErr w:type="spellEnd"/>
      <w:r w:rsidRPr="007746A0">
        <w:rPr>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7. MACROMOLECOLE BIOLOGICHE </w:t>
      </w:r>
      <w:proofErr w:type="spellStart"/>
      <w:r w:rsidRPr="007746A0">
        <w:rPr>
          <w:sz w:val="18"/>
          <w:szCs w:val="18"/>
          <w:lang w:val="en-US"/>
        </w:rPr>
        <w:t>Monosaccaridi</w:t>
      </w:r>
      <w:proofErr w:type="spellEnd"/>
      <w:r w:rsidRPr="007746A0">
        <w:rPr>
          <w:sz w:val="18"/>
          <w:szCs w:val="18"/>
          <w:lang w:val="en-US"/>
        </w:rPr>
        <w:t xml:space="preserve">: </w:t>
      </w:r>
      <w:proofErr w:type="spellStart"/>
      <w:r w:rsidRPr="007746A0">
        <w:rPr>
          <w:sz w:val="18"/>
          <w:szCs w:val="18"/>
          <w:lang w:val="en-US"/>
        </w:rPr>
        <w:t>glucosio</w:t>
      </w:r>
      <w:proofErr w:type="spellEnd"/>
      <w:r w:rsidRPr="007746A0">
        <w:rPr>
          <w:sz w:val="18"/>
          <w:szCs w:val="18"/>
          <w:lang w:val="en-US"/>
        </w:rPr>
        <w:t xml:space="preserve">, </w:t>
      </w:r>
      <w:proofErr w:type="spellStart"/>
      <w:r w:rsidRPr="007746A0">
        <w:rPr>
          <w:sz w:val="18"/>
          <w:szCs w:val="18"/>
          <w:lang w:val="en-US"/>
        </w:rPr>
        <w:t>ribosio</w:t>
      </w:r>
      <w:proofErr w:type="spellEnd"/>
      <w:r w:rsidRPr="007746A0">
        <w:rPr>
          <w:sz w:val="18"/>
          <w:szCs w:val="18"/>
          <w:lang w:val="en-US"/>
        </w:rPr>
        <w:t xml:space="preserve">. </w:t>
      </w:r>
      <w:proofErr w:type="spellStart"/>
      <w:r w:rsidRPr="007746A0">
        <w:rPr>
          <w:sz w:val="18"/>
          <w:szCs w:val="18"/>
          <w:lang w:val="en-US"/>
        </w:rPr>
        <w:t>Legame</w:t>
      </w:r>
      <w:proofErr w:type="spellEnd"/>
      <w:r w:rsidRPr="007746A0">
        <w:rPr>
          <w:sz w:val="18"/>
          <w:szCs w:val="18"/>
          <w:lang w:val="en-US"/>
        </w:rPr>
        <w:t xml:space="preserve"> </w:t>
      </w:r>
      <w:proofErr w:type="spellStart"/>
      <w:r w:rsidRPr="007746A0">
        <w:rPr>
          <w:sz w:val="18"/>
          <w:szCs w:val="18"/>
          <w:lang w:val="en-US"/>
        </w:rPr>
        <w:t>glicosidico</w:t>
      </w:r>
      <w:proofErr w:type="spellEnd"/>
      <w:r w:rsidRPr="007746A0">
        <w:rPr>
          <w:sz w:val="18"/>
          <w:szCs w:val="18"/>
          <w:lang w:val="en-US"/>
        </w:rPr>
        <w:t xml:space="preserve">. </w:t>
      </w:r>
      <w:proofErr w:type="spellStart"/>
      <w:r w:rsidRPr="007746A0">
        <w:rPr>
          <w:sz w:val="18"/>
          <w:szCs w:val="18"/>
          <w:lang w:val="en-US"/>
        </w:rPr>
        <w:t>Disaccaridi</w:t>
      </w:r>
      <w:proofErr w:type="spellEnd"/>
      <w:r w:rsidRPr="007746A0">
        <w:rPr>
          <w:sz w:val="18"/>
          <w:szCs w:val="18"/>
          <w:lang w:val="en-US"/>
        </w:rPr>
        <w:t xml:space="preserve">: </w:t>
      </w:r>
      <w:proofErr w:type="spellStart"/>
      <w:r w:rsidRPr="007746A0">
        <w:rPr>
          <w:sz w:val="18"/>
          <w:szCs w:val="18"/>
          <w:lang w:val="en-US"/>
        </w:rPr>
        <w:t>saccarosio</w:t>
      </w:r>
      <w:proofErr w:type="spellEnd"/>
      <w:r w:rsidRPr="007746A0">
        <w:rPr>
          <w:sz w:val="18"/>
          <w:szCs w:val="18"/>
          <w:lang w:val="en-US"/>
        </w:rPr>
        <w:t xml:space="preserve"> e </w:t>
      </w:r>
      <w:proofErr w:type="spellStart"/>
      <w:r w:rsidRPr="007746A0">
        <w:rPr>
          <w:sz w:val="18"/>
          <w:szCs w:val="18"/>
          <w:lang w:val="en-US"/>
        </w:rPr>
        <w:t>lattosio</w:t>
      </w:r>
      <w:proofErr w:type="spellEnd"/>
      <w:r w:rsidRPr="007746A0">
        <w:rPr>
          <w:sz w:val="18"/>
          <w:szCs w:val="18"/>
          <w:lang w:val="en-US"/>
        </w:rPr>
        <w:t xml:space="preserve">. </w:t>
      </w:r>
      <w:proofErr w:type="spellStart"/>
      <w:r w:rsidRPr="007746A0">
        <w:rPr>
          <w:sz w:val="18"/>
          <w:szCs w:val="18"/>
          <w:lang w:val="en-US"/>
        </w:rPr>
        <w:t>Polisaccaridi</w:t>
      </w:r>
      <w:proofErr w:type="spellEnd"/>
      <w:r w:rsidRPr="007746A0">
        <w:rPr>
          <w:sz w:val="18"/>
          <w:szCs w:val="18"/>
          <w:lang w:val="en-US"/>
        </w:rPr>
        <w:t xml:space="preserve">: </w:t>
      </w:r>
      <w:proofErr w:type="spellStart"/>
      <w:r w:rsidRPr="007746A0">
        <w:rPr>
          <w:sz w:val="18"/>
          <w:szCs w:val="18"/>
          <w:lang w:val="en-US"/>
        </w:rPr>
        <w:t>amido</w:t>
      </w:r>
      <w:proofErr w:type="spellEnd"/>
      <w:r w:rsidRPr="007746A0">
        <w:rPr>
          <w:sz w:val="18"/>
          <w:szCs w:val="18"/>
          <w:lang w:val="en-US"/>
        </w:rPr>
        <w:t xml:space="preserve">, </w:t>
      </w:r>
      <w:proofErr w:type="spellStart"/>
      <w:r w:rsidRPr="007746A0">
        <w:rPr>
          <w:sz w:val="18"/>
          <w:szCs w:val="18"/>
          <w:lang w:val="en-US"/>
        </w:rPr>
        <w:t>glicogeno</w:t>
      </w:r>
      <w:proofErr w:type="spellEnd"/>
      <w:r w:rsidRPr="007746A0">
        <w:rPr>
          <w:sz w:val="18"/>
          <w:szCs w:val="18"/>
          <w:lang w:val="en-US"/>
        </w:rPr>
        <w:t xml:space="preserve"> e </w:t>
      </w:r>
      <w:proofErr w:type="spellStart"/>
      <w:r w:rsidRPr="007746A0">
        <w:rPr>
          <w:sz w:val="18"/>
          <w:szCs w:val="18"/>
          <w:lang w:val="en-US"/>
        </w:rPr>
        <w:t>cellulosa</w:t>
      </w:r>
      <w:proofErr w:type="spellEnd"/>
      <w:r w:rsidRPr="007746A0">
        <w:rPr>
          <w:sz w:val="18"/>
          <w:szCs w:val="18"/>
          <w:lang w:val="en-US"/>
        </w:rPr>
        <w:t xml:space="preserve">. </w:t>
      </w:r>
      <w:proofErr w:type="spellStart"/>
      <w:r w:rsidRPr="007746A0">
        <w:rPr>
          <w:sz w:val="18"/>
          <w:szCs w:val="18"/>
          <w:lang w:val="en-US"/>
        </w:rPr>
        <w:t>Amminoacidi</w:t>
      </w:r>
      <w:proofErr w:type="spellEnd"/>
      <w:r w:rsidRPr="007746A0">
        <w:rPr>
          <w:sz w:val="18"/>
          <w:szCs w:val="18"/>
          <w:lang w:val="en-US"/>
        </w:rPr>
        <w:t xml:space="preserve"> e </w:t>
      </w:r>
      <w:proofErr w:type="spellStart"/>
      <w:r w:rsidRPr="007746A0">
        <w:rPr>
          <w:sz w:val="18"/>
          <w:szCs w:val="18"/>
          <w:lang w:val="en-US"/>
        </w:rPr>
        <w:t>Legame</w:t>
      </w:r>
      <w:proofErr w:type="spellEnd"/>
      <w:r w:rsidRPr="007746A0">
        <w:rPr>
          <w:sz w:val="18"/>
          <w:szCs w:val="18"/>
          <w:lang w:val="en-US"/>
        </w:rPr>
        <w:t xml:space="preserve"> </w:t>
      </w:r>
      <w:proofErr w:type="spellStart"/>
      <w:r w:rsidRPr="007746A0">
        <w:rPr>
          <w:sz w:val="18"/>
          <w:szCs w:val="18"/>
          <w:lang w:val="en-US"/>
        </w:rPr>
        <w:t>peptidico</w:t>
      </w:r>
      <w:proofErr w:type="spellEnd"/>
      <w:r w:rsidRPr="007746A0">
        <w:rPr>
          <w:sz w:val="18"/>
          <w:szCs w:val="18"/>
          <w:lang w:val="en-US"/>
        </w:rPr>
        <w:t xml:space="preserve">. </w:t>
      </w:r>
      <w:proofErr w:type="spellStart"/>
      <w:r w:rsidRPr="007746A0">
        <w:rPr>
          <w:sz w:val="18"/>
          <w:szCs w:val="18"/>
          <w:lang w:val="en-US"/>
        </w:rPr>
        <w:t>Struttura</w:t>
      </w:r>
      <w:proofErr w:type="spellEnd"/>
      <w:r w:rsidRPr="007746A0">
        <w:rPr>
          <w:sz w:val="18"/>
          <w:szCs w:val="18"/>
          <w:lang w:val="en-US"/>
        </w:rPr>
        <w:t xml:space="preserve"> </w:t>
      </w:r>
      <w:proofErr w:type="spellStart"/>
      <w:r w:rsidRPr="007746A0">
        <w:rPr>
          <w:sz w:val="18"/>
          <w:szCs w:val="18"/>
          <w:lang w:val="en-US"/>
        </w:rPr>
        <w:t>delle</w:t>
      </w:r>
      <w:proofErr w:type="spellEnd"/>
      <w:r w:rsidRPr="007746A0">
        <w:rPr>
          <w:sz w:val="18"/>
          <w:szCs w:val="18"/>
          <w:lang w:val="en-US"/>
        </w:rPr>
        <w:t xml:space="preserve"> </w:t>
      </w:r>
      <w:proofErr w:type="spellStart"/>
      <w:r w:rsidRPr="007746A0">
        <w:rPr>
          <w:sz w:val="18"/>
          <w:szCs w:val="18"/>
          <w:lang w:val="en-US"/>
        </w:rPr>
        <w:t>proteine</w:t>
      </w:r>
      <w:proofErr w:type="spellEnd"/>
      <w:r w:rsidRPr="007746A0">
        <w:rPr>
          <w:sz w:val="18"/>
          <w:szCs w:val="18"/>
          <w:lang w:val="en-US"/>
        </w:rPr>
        <w:t xml:space="preserve">: </w:t>
      </w:r>
      <w:proofErr w:type="spellStart"/>
      <w:r w:rsidRPr="007746A0">
        <w:rPr>
          <w:sz w:val="18"/>
          <w:szCs w:val="18"/>
          <w:lang w:val="en-US"/>
        </w:rPr>
        <w:t>primaria</w:t>
      </w:r>
      <w:proofErr w:type="spellEnd"/>
      <w:r w:rsidRPr="007746A0">
        <w:rPr>
          <w:sz w:val="18"/>
          <w:szCs w:val="18"/>
          <w:lang w:val="en-US"/>
        </w:rPr>
        <w:t xml:space="preserve">, </w:t>
      </w:r>
      <w:proofErr w:type="spellStart"/>
      <w:r w:rsidRPr="007746A0">
        <w:rPr>
          <w:sz w:val="18"/>
          <w:szCs w:val="18"/>
          <w:lang w:val="en-US"/>
        </w:rPr>
        <w:t>secondaria</w:t>
      </w:r>
      <w:proofErr w:type="spellEnd"/>
      <w:r w:rsidRPr="007746A0">
        <w:rPr>
          <w:sz w:val="18"/>
          <w:szCs w:val="18"/>
          <w:lang w:val="en-US"/>
        </w:rPr>
        <w:t xml:space="preserve">, </w:t>
      </w:r>
      <w:proofErr w:type="spellStart"/>
      <w:r w:rsidRPr="007746A0">
        <w:rPr>
          <w:sz w:val="18"/>
          <w:szCs w:val="18"/>
          <w:lang w:val="en-US"/>
        </w:rPr>
        <w:t>terziaria</w:t>
      </w:r>
      <w:proofErr w:type="spellEnd"/>
      <w:r w:rsidRPr="007746A0">
        <w:rPr>
          <w:sz w:val="18"/>
          <w:szCs w:val="18"/>
          <w:lang w:val="en-US"/>
        </w:rPr>
        <w:t xml:space="preserve">, </w:t>
      </w:r>
      <w:proofErr w:type="spellStart"/>
      <w:r w:rsidRPr="007746A0">
        <w:rPr>
          <w:sz w:val="18"/>
          <w:szCs w:val="18"/>
          <w:lang w:val="en-US"/>
        </w:rPr>
        <w:t>quaternaria</w:t>
      </w:r>
      <w:proofErr w:type="spellEnd"/>
      <w:r w:rsidRPr="007746A0">
        <w:rPr>
          <w:sz w:val="18"/>
          <w:szCs w:val="18"/>
          <w:lang w:val="en-US"/>
        </w:rPr>
        <w:t xml:space="preserve">, </w:t>
      </w:r>
      <w:proofErr w:type="spellStart"/>
      <w:r w:rsidRPr="007746A0">
        <w:rPr>
          <w:sz w:val="18"/>
          <w:szCs w:val="18"/>
          <w:lang w:val="en-US"/>
        </w:rPr>
        <w:t>domini</w:t>
      </w:r>
      <w:proofErr w:type="spellEnd"/>
      <w:r w:rsidRPr="007746A0">
        <w:rPr>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 8. LIPIDI ED ACIDI NUCLEICI </w:t>
      </w:r>
      <w:proofErr w:type="spellStart"/>
      <w:r w:rsidRPr="007746A0">
        <w:rPr>
          <w:sz w:val="18"/>
          <w:szCs w:val="18"/>
          <w:lang w:val="en-US"/>
        </w:rPr>
        <w:t>Lipidi</w:t>
      </w:r>
      <w:proofErr w:type="spellEnd"/>
      <w:r w:rsidRPr="007746A0">
        <w:rPr>
          <w:sz w:val="18"/>
          <w:szCs w:val="18"/>
          <w:lang w:val="en-US"/>
        </w:rPr>
        <w:t xml:space="preserve">. </w:t>
      </w:r>
      <w:proofErr w:type="spellStart"/>
      <w:r w:rsidRPr="007746A0">
        <w:rPr>
          <w:sz w:val="18"/>
          <w:szCs w:val="18"/>
          <w:lang w:val="en-US"/>
        </w:rPr>
        <w:t>Trigliceridi</w:t>
      </w:r>
      <w:proofErr w:type="spellEnd"/>
      <w:r w:rsidRPr="007746A0">
        <w:rPr>
          <w:sz w:val="18"/>
          <w:szCs w:val="18"/>
          <w:lang w:val="en-US"/>
        </w:rPr>
        <w:t xml:space="preserve">. </w:t>
      </w:r>
      <w:proofErr w:type="spellStart"/>
      <w:r w:rsidRPr="007746A0">
        <w:rPr>
          <w:sz w:val="18"/>
          <w:szCs w:val="18"/>
          <w:lang w:val="en-US"/>
        </w:rPr>
        <w:t>Fosfolipidi</w:t>
      </w:r>
      <w:proofErr w:type="spellEnd"/>
      <w:r w:rsidRPr="007746A0">
        <w:rPr>
          <w:sz w:val="18"/>
          <w:szCs w:val="18"/>
          <w:lang w:val="en-US"/>
        </w:rPr>
        <w:t xml:space="preserve">. </w:t>
      </w:r>
      <w:proofErr w:type="spellStart"/>
      <w:r w:rsidRPr="007746A0">
        <w:rPr>
          <w:sz w:val="18"/>
          <w:szCs w:val="18"/>
          <w:lang w:val="en-US"/>
        </w:rPr>
        <w:t>Colesterolo</w:t>
      </w:r>
      <w:proofErr w:type="spellEnd"/>
      <w:r w:rsidRPr="007746A0">
        <w:rPr>
          <w:sz w:val="18"/>
          <w:szCs w:val="18"/>
          <w:lang w:val="en-US"/>
        </w:rPr>
        <w:t xml:space="preserve">. </w:t>
      </w:r>
      <w:proofErr w:type="spellStart"/>
      <w:r w:rsidRPr="007746A0">
        <w:rPr>
          <w:sz w:val="18"/>
          <w:szCs w:val="18"/>
          <w:lang w:val="en-US"/>
        </w:rPr>
        <w:t>Acidi</w:t>
      </w:r>
      <w:proofErr w:type="spellEnd"/>
      <w:r w:rsidRPr="007746A0">
        <w:rPr>
          <w:sz w:val="18"/>
          <w:szCs w:val="18"/>
          <w:lang w:val="en-US"/>
        </w:rPr>
        <w:t xml:space="preserve"> </w:t>
      </w:r>
      <w:proofErr w:type="spellStart"/>
      <w:r w:rsidRPr="007746A0">
        <w:rPr>
          <w:sz w:val="18"/>
          <w:szCs w:val="18"/>
          <w:lang w:val="en-US"/>
        </w:rPr>
        <w:t>Nucleici</w:t>
      </w:r>
      <w:proofErr w:type="spellEnd"/>
      <w:r w:rsidRPr="007746A0">
        <w:rPr>
          <w:sz w:val="18"/>
          <w:szCs w:val="18"/>
          <w:lang w:val="en-US"/>
        </w:rPr>
        <w:t xml:space="preserve">: DNA, RNA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9. ENZIMI </w:t>
      </w:r>
      <w:proofErr w:type="spellStart"/>
      <w:r w:rsidRPr="007746A0">
        <w:rPr>
          <w:sz w:val="18"/>
          <w:szCs w:val="18"/>
          <w:lang w:val="en-US"/>
        </w:rPr>
        <w:t>Esempi</w:t>
      </w:r>
      <w:proofErr w:type="spellEnd"/>
      <w:r w:rsidRPr="007746A0">
        <w:rPr>
          <w:sz w:val="18"/>
          <w:szCs w:val="18"/>
          <w:lang w:val="en-US"/>
        </w:rPr>
        <w:t xml:space="preserve"> di </w:t>
      </w:r>
      <w:proofErr w:type="spellStart"/>
      <w:r w:rsidRPr="007746A0">
        <w:rPr>
          <w:sz w:val="18"/>
          <w:szCs w:val="18"/>
          <w:lang w:val="en-US"/>
        </w:rPr>
        <w:t>funzione</w:t>
      </w:r>
      <w:proofErr w:type="spellEnd"/>
      <w:r w:rsidRPr="007746A0">
        <w:rPr>
          <w:sz w:val="18"/>
          <w:szCs w:val="18"/>
          <w:lang w:val="en-US"/>
        </w:rPr>
        <w:t xml:space="preserve"> </w:t>
      </w:r>
      <w:proofErr w:type="spellStart"/>
      <w:r w:rsidRPr="007746A0">
        <w:rPr>
          <w:sz w:val="18"/>
          <w:szCs w:val="18"/>
          <w:lang w:val="en-US"/>
        </w:rPr>
        <w:t>delle</w:t>
      </w:r>
      <w:proofErr w:type="spellEnd"/>
      <w:r w:rsidRPr="007746A0">
        <w:rPr>
          <w:sz w:val="18"/>
          <w:szCs w:val="18"/>
          <w:lang w:val="en-US"/>
        </w:rPr>
        <w:t xml:space="preserve"> </w:t>
      </w:r>
      <w:proofErr w:type="spellStart"/>
      <w:r w:rsidRPr="007746A0">
        <w:rPr>
          <w:sz w:val="18"/>
          <w:szCs w:val="18"/>
          <w:lang w:val="en-US"/>
        </w:rPr>
        <w:t>proteine</w:t>
      </w:r>
      <w:proofErr w:type="spellEnd"/>
      <w:r w:rsidRPr="007746A0">
        <w:rPr>
          <w:sz w:val="18"/>
          <w:szCs w:val="18"/>
          <w:lang w:val="en-US"/>
        </w:rPr>
        <w:t xml:space="preserve"> </w:t>
      </w:r>
      <w:proofErr w:type="spellStart"/>
      <w:r w:rsidRPr="007746A0">
        <w:rPr>
          <w:sz w:val="18"/>
          <w:szCs w:val="18"/>
          <w:lang w:val="en-US"/>
        </w:rPr>
        <w:t>nell’organismo</w:t>
      </w:r>
      <w:proofErr w:type="spellEnd"/>
      <w:r w:rsidRPr="007746A0">
        <w:rPr>
          <w:sz w:val="18"/>
          <w:szCs w:val="18"/>
          <w:lang w:val="en-US"/>
        </w:rPr>
        <w:t xml:space="preserve">: </w:t>
      </w:r>
      <w:proofErr w:type="spellStart"/>
      <w:r w:rsidRPr="007746A0">
        <w:rPr>
          <w:sz w:val="18"/>
          <w:szCs w:val="18"/>
          <w:lang w:val="en-US"/>
        </w:rPr>
        <w:t>proteine</w:t>
      </w:r>
      <w:proofErr w:type="spellEnd"/>
      <w:r w:rsidRPr="007746A0">
        <w:rPr>
          <w:sz w:val="18"/>
          <w:szCs w:val="18"/>
          <w:lang w:val="en-US"/>
        </w:rPr>
        <w:t xml:space="preserve"> di </w:t>
      </w:r>
      <w:proofErr w:type="spellStart"/>
      <w:r w:rsidRPr="007746A0">
        <w:rPr>
          <w:sz w:val="18"/>
          <w:szCs w:val="18"/>
          <w:lang w:val="en-US"/>
        </w:rPr>
        <w:t>trasporto</w:t>
      </w:r>
      <w:proofErr w:type="spellEnd"/>
      <w:r w:rsidRPr="007746A0">
        <w:rPr>
          <w:sz w:val="18"/>
          <w:szCs w:val="18"/>
          <w:lang w:val="en-US"/>
        </w:rPr>
        <w:t xml:space="preserve">, </w:t>
      </w:r>
      <w:proofErr w:type="spellStart"/>
      <w:r w:rsidRPr="007746A0">
        <w:rPr>
          <w:sz w:val="18"/>
          <w:szCs w:val="18"/>
          <w:lang w:val="en-US"/>
        </w:rPr>
        <w:t>emoglobina</w:t>
      </w:r>
      <w:proofErr w:type="spellEnd"/>
      <w:r w:rsidRPr="007746A0">
        <w:rPr>
          <w:sz w:val="18"/>
          <w:szCs w:val="18"/>
          <w:lang w:val="en-US"/>
        </w:rPr>
        <w:t xml:space="preserve"> e </w:t>
      </w:r>
      <w:proofErr w:type="spellStart"/>
      <w:r w:rsidRPr="007746A0">
        <w:rPr>
          <w:sz w:val="18"/>
          <w:szCs w:val="18"/>
          <w:lang w:val="en-US"/>
        </w:rPr>
        <w:t>mioglobina</w:t>
      </w:r>
      <w:proofErr w:type="spellEnd"/>
      <w:r w:rsidRPr="007746A0">
        <w:rPr>
          <w:sz w:val="18"/>
          <w:szCs w:val="18"/>
          <w:lang w:val="en-US"/>
        </w:rPr>
        <w:t xml:space="preserve">. </w:t>
      </w:r>
      <w:proofErr w:type="spellStart"/>
      <w:r w:rsidRPr="007746A0">
        <w:rPr>
          <w:sz w:val="18"/>
          <w:szCs w:val="18"/>
          <w:lang w:val="en-US"/>
        </w:rPr>
        <w:t>Proprietà</w:t>
      </w:r>
      <w:proofErr w:type="spellEnd"/>
      <w:r w:rsidRPr="007746A0">
        <w:rPr>
          <w:sz w:val="18"/>
          <w:szCs w:val="18"/>
          <w:lang w:val="en-US"/>
        </w:rPr>
        <w:t xml:space="preserve"> </w:t>
      </w:r>
      <w:proofErr w:type="spellStart"/>
      <w:r w:rsidRPr="007746A0">
        <w:rPr>
          <w:sz w:val="18"/>
          <w:szCs w:val="18"/>
          <w:lang w:val="en-US"/>
        </w:rPr>
        <w:t>generali</w:t>
      </w:r>
      <w:proofErr w:type="spellEnd"/>
      <w:r w:rsidRPr="007746A0">
        <w:rPr>
          <w:sz w:val="18"/>
          <w:szCs w:val="18"/>
          <w:lang w:val="en-US"/>
        </w:rPr>
        <w:t xml:space="preserve">. </w:t>
      </w:r>
      <w:proofErr w:type="spellStart"/>
      <w:r w:rsidRPr="007746A0">
        <w:rPr>
          <w:sz w:val="18"/>
          <w:szCs w:val="18"/>
          <w:lang w:val="en-US"/>
        </w:rPr>
        <w:t>Catalisi</w:t>
      </w:r>
      <w:proofErr w:type="spellEnd"/>
      <w:r w:rsidRPr="007746A0">
        <w:rPr>
          <w:sz w:val="18"/>
          <w:szCs w:val="18"/>
          <w:lang w:val="en-US"/>
        </w:rPr>
        <w:t xml:space="preserve"> e </w:t>
      </w:r>
      <w:proofErr w:type="spellStart"/>
      <w:r w:rsidRPr="007746A0">
        <w:rPr>
          <w:sz w:val="18"/>
          <w:szCs w:val="18"/>
          <w:lang w:val="en-US"/>
        </w:rPr>
        <w:t>cinetica</w:t>
      </w:r>
      <w:proofErr w:type="spellEnd"/>
      <w:r w:rsidRPr="007746A0">
        <w:rPr>
          <w:sz w:val="18"/>
          <w:szCs w:val="18"/>
          <w:lang w:val="en-US"/>
        </w:rPr>
        <w:t xml:space="preserve"> </w:t>
      </w:r>
      <w:proofErr w:type="spellStart"/>
      <w:r w:rsidRPr="007746A0">
        <w:rPr>
          <w:sz w:val="18"/>
          <w:szCs w:val="18"/>
          <w:lang w:val="en-US"/>
        </w:rPr>
        <w:t>enzimatica</w:t>
      </w:r>
      <w:proofErr w:type="spellEnd"/>
      <w:r w:rsidRPr="007746A0">
        <w:rPr>
          <w:sz w:val="18"/>
          <w:szCs w:val="18"/>
          <w:lang w:val="en-US"/>
        </w:rPr>
        <w:t xml:space="preserve"> (</w:t>
      </w:r>
      <w:proofErr w:type="spellStart"/>
      <w:r w:rsidRPr="007746A0">
        <w:rPr>
          <w:sz w:val="18"/>
          <w:szCs w:val="18"/>
          <w:lang w:val="en-US"/>
        </w:rPr>
        <w:t>equazione</w:t>
      </w:r>
      <w:proofErr w:type="spellEnd"/>
      <w:r w:rsidRPr="007746A0">
        <w:rPr>
          <w:sz w:val="18"/>
          <w:szCs w:val="18"/>
          <w:lang w:val="en-US"/>
        </w:rPr>
        <w:t xml:space="preserve"> di Michalis e </w:t>
      </w:r>
      <w:proofErr w:type="spellStart"/>
      <w:r w:rsidRPr="007746A0">
        <w:rPr>
          <w:sz w:val="18"/>
          <w:szCs w:val="18"/>
          <w:lang w:val="en-US"/>
        </w:rPr>
        <w:t>Menten</w:t>
      </w:r>
      <w:proofErr w:type="spellEnd"/>
      <w:r w:rsidRPr="007746A0">
        <w:rPr>
          <w:sz w:val="18"/>
          <w:szCs w:val="18"/>
          <w:lang w:val="en-US"/>
        </w:rPr>
        <w:t xml:space="preserve">). </w:t>
      </w:r>
      <w:proofErr w:type="spellStart"/>
      <w:r w:rsidRPr="007746A0">
        <w:rPr>
          <w:sz w:val="18"/>
          <w:szCs w:val="18"/>
          <w:lang w:val="en-US"/>
        </w:rPr>
        <w:t>Attivatori</w:t>
      </w:r>
      <w:proofErr w:type="spellEnd"/>
      <w:r w:rsidRPr="007746A0">
        <w:rPr>
          <w:sz w:val="18"/>
          <w:szCs w:val="18"/>
          <w:lang w:val="en-US"/>
        </w:rPr>
        <w:t xml:space="preserve"> </w:t>
      </w:r>
      <w:proofErr w:type="spellStart"/>
      <w:r w:rsidRPr="007746A0">
        <w:rPr>
          <w:sz w:val="18"/>
          <w:szCs w:val="18"/>
          <w:lang w:val="en-US"/>
        </w:rPr>
        <w:t>ed</w:t>
      </w:r>
      <w:proofErr w:type="spellEnd"/>
      <w:r w:rsidRPr="007746A0">
        <w:rPr>
          <w:sz w:val="18"/>
          <w:szCs w:val="18"/>
          <w:lang w:val="en-US"/>
        </w:rPr>
        <w:t xml:space="preserve"> </w:t>
      </w:r>
      <w:proofErr w:type="spellStart"/>
      <w:r w:rsidRPr="007746A0">
        <w:rPr>
          <w:sz w:val="18"/>
          <w:szCs w:val="18"/>
          <w:lang w:val="en-US"/>
        </w:rPr>
        <w:t>inibitori</w:t>
      </w:r>
      <w:proofErr w:type="spellEnd"/>
      <w:r w:rsidRPr="007746A0">
        <w:rPr>
          <w:sz w:val="18"/>
          <w:szCs w:val="18"/>
          <w:lang w:val="en-US"/>
        </w:rPr>
        <w:t xml:space="preserve">. </w:t>
      </w:r>
      <w:proofErr w:type="spellStart"/>
      <w:r w:rsidRPr="007746A0">
        <w:rPr>
          <w:sz w:val="18"/>
          <w:szCs w:val="18"/>
          <w:lang w:val="en-US"/>
        </w:rPr>
        <w:t>Principali</w:t>
      </w:r>
      <w:proofErr w:type="spellEnd"/>
      <w:r w:rsidRPr="007746A0">
        <w:rPr>
          <w:sz w:val="18"/>
          <w:szCs w:val="18"/>
          <w:lang w:val="en-US"/>
        </w:rPr>
        <w:t xml:space="preserve"> </w:t>
      </w:r>
      <w:proofErr w:type="spellStart"/>
      <w:r w:rsidRPr="007746A0">
        <w:rPr>
          <w:sz w:val="18"/>
          <w:szCs w:val="18"/>
          <w:lang w:val="en-US"/>
        </w:rPr>
        <w:t>coenzimi</w:t>
      </w:r>
      <w:proofErr w:type="spellEnd"/>
      <w:r w:rsidRPr="007746A0">
        <w:rPr>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 10. METABOLISMO Il </w:t>
      </w:r>
      <w:proofErr w:type="spellStart"/>
      <w:r w:rsidRPr="007746A0">
        <w:rPr>
          <w:sz w:val="18"/>
          <w:szCs w:val="18"/>
          <w:lang w:val="en-US"/>
        </w:rPr>
        <w:t>metabolismo</w:t>
      </w:r>
      <w:proofErr w:type="spellEnd"/>
      <w:r w:rsidRPr="007746A0">
        <w:rPr>
          <w:sz w:val="18"/>
          <w:szCs w:val="18"/>
          <w:lang w:val="en-US"/>
        </w:rPr>
        <w:t xml:space="preserve">: </w:t>
      </w:r>
      <w:proofErr w:type="spellStart"/>
      <w:r w:rsidRPr="007746A0">
        <w:rPr>
          <w:sz w:val="18"/>
          <w:szCs w:val="18"/>
          <w:lang w:val="en-US"/>
        </w:rPr>
        <w:t>concetti</w:t>
      </w:r>
      <w:proofErr w:type="spellEnd"/>
      <w:r w:rsidRPr="007746A0">
        <w:rPr>
          <w:sz w:val="18"/>
          <w:szCs w:val="18"/>
          <w:lang w:val="en-US"/>
        </w:rPr>
        <w:t xml:space="preserve"> e </w:t>
      </w:r>
      <w:proofErr w:type="spellStart"/>
      <w:r w:rsidRPr="007746A0">
        <w:rPr>
          <w:sz w:val="18"/>
          <w:szCs w:val="18"/>
          <w:lang w:val="en-US"/>
        </w:rPr>
        <w:t>disegni</w:t>
      </w:r>
      <w:proofErr w:type="spellEnd"/>
      <w:r w:rsidRPr="007746A0">
        <w:rPr>
          <w:sz w:val="18"/>
          <w:szCs w:val="18"/>
          <w:lang w:val="en-US"/>
        </w:rPr>
        <w:t xml:space="preserve"> </w:t>
      </w:r>
      <w:proofErr w:type="spellStart"/>
      <w:r w:rsidRPr="007746A0">
        <w:rPr>
          <w:sz w:val="18"/>
          <w:szCs w:val="18"/>
          <w:lang w:val="en-US"/>
        </w:rPr>
        <w:t>generali</w:t>
      </w:r>
      <w:proofErr w:type="spellEnd"/>
      <w:r w:rsidRPr="007746A0">
        <w:rPr>
          <w:sz w:val="18"/>
          <w:szCs w:val="18"/>
          <w:lang w:val="en-US"/>
        </w:rPr>
        <w:t xml:space="preserve">: </w:t>
      </w:r>
      <w:proofErr w:type="spellStart"/>
      <w:r w:rsidRPr="007746A0">
        <w:rPr>
          <w:sz w:val="18"/>
          <w:szCs w:val="18"/>
          <w:lang w:val="en-US"/>
        </w:rPr>
        <w:t>Significato</w:t>
      </w:r>
      <w:proofErr w:type="spellEnd"/>
      <w:r w:rsidRPr="007746A0">
        <w:rPr>
          <w:sz w:val="18"/>
          <w:szCs w:val="18"/>
          <w:lang w:val="en-US"/>
        </w:rPr>
        <w:t xml:space="preserve"> </w:t>
      </w:r>
      <w:proofErr w:type="spellStart"/>
      <w:r w:rsidRPr="007746A0">
        <w:rPr>
          <w:sz w:val="18"/>
          <w:szCs w:val="18"/>
          <w:lang w:val="en-US"/>
        </w:rPr>
        <w:t>generale</w:t>
      </w:r>
      <w:proofErr w:type="spellEnd"/>
      <w:r w:rsidRPr="007746A0">
        <w:rPr>
          <w:sz w:val="18"/>
          <w:szCs w:val="18"/>
          <w:lang w:val="en-US"/>
        </w:rPr>
        <w:t xml:space="preserve"> del </w:t>
      </w:r>
      <w:proofErr w:type="spellStart"/>
      <w:r w:rsidRPr="007746A0">
        <w:rPr>
          <w:sz w:val="18"/>
          <w:szCs w:val="18"/>
          <w:lang w:val="en-US"/>
        </w:rPr>
        <w:t>metabolismo</w:t>
      </w:r>
      <w:proofErr w:type="spellEnd"/>
      <w:r w:rsidRPr="007746A0">
        <w:rPr>
          <w:sz w:val="18"/>
          <w:szCs w:val="18"/>
          <w:lang w:val="en-US"/>
        </w:rPr>
        <w:t xml:space="preserve">: le </w:t>
      </w:r>
      <w:proofErr w:type="spellStart"/>
      <w:r w:rsidRPr="007746A0">
        <w:rPr>
          <w:sz w:val="18"/>
          <w:szCs w:val="18"/>
          <w:lang w:val="en-US"/>
        </w:rPr>
        <w:t>varie</w:t>
      </w:r>
      <w:proofErr w:type="spellEnd"/>
      <w:r w:rsidRPr="007746A0">
        <w:rPr>
          <w:sz w:val="18"/>
          <w:szCs w:val="18"/>
          <w:lang w:val="en-US"/>
        </w:rPr>
        <w:t xml:space="preserve"> vie </w:t>
      </w:r>
      <w:proofErr w:type="spellStart"/>
      <w:r w:rsidRPr="007746A0">
        <w:rPr>
          <w:sz w:val="18"/>
          <w:szCs w:val="18"/>
          <w:lang w:val="en-US"/>
        </w:rPr>
        <w:t>metaboliche</w:t>
      </w:r>
      <w:proofErr w:type="spellEnd"/>
      <w:r w:rsidRPr="007746A0">
        <w:rPr>
          <w:sz w:val="18"/>
          <w:szCs w:val="18"/>
          <w:lang w:val="en-US"/>
        </w:rPr>
        <w:t xml:space="preserve"> (</w:t>
      </w:r>
      <w:proofErr w:type="spellStart"/>
      <w:r w:rsidRPr="007746A0">
        <w:rPr>
          <w:sz w:val="18"/>
          <w:szCs w:val="18"/>
          <w:lang w:val="en-US"/>
        </w:rPr>
        <w:t>anaboliche</w:t>
      </w:r>
      <w:proofErr w:type="spellEnd"/>
      <w:r w:rsidRPr="007746A0">
        <w:rPr>
          <w:sz w:val="18"/>
          <w:szCs w:val="18"/>
          <w:lang w:val="en-US"/>
        </w:rPr>
        <w:t xml:space="preserve">, </w:t>
      </w:r>
      <w:proofErr w:type="spellStart"/>
      <w:r w:rsidRPr="007746A0">
        <w:rPr>
          <w:sz w:val="18"/>
          <w:szCs w:val="18"/>
          <w:lang w:val="en-US"/>
        </w:rPr>
        <w:t>cataboliche</w:t>
      </w:r>
      <w:proofErr w:type="spellEnd"/>
      <w:r w:rsidRPr="007746A0">
        <w:rPr>
          <w:sz w:val="18"/>
          <w:szCs w:val="18"/>
          <w:lang w:val="en-US"/>
        </w:rPr>
        <w:t xml:space="preserve">, </w:t>
      </w:r>
      <w:proofErr w:type="spellStart"/>
      <w:r w:rsidRPr="007746A0">
        <w:rPr>
          <w:sz w:val="18"/>
          <w:szCs w:val="18"/>
          <w:lang w:val="en-US"/>
        </w:rPr>
        <w:t>anfiboliche</w:t>
      </w:r>
      <w:proofErr w:type="spellEnd"/>
      <w:r w:rsidRPr="007746A0">
        <w:rPr>
          <w:sz w:val="18"/>
          <w:szCs w:val="18"/>
          <w:lang w:val="en-US"/>
        </w:rPr>
        <w:t xml:space="preserve">). </w:t>
      </w:r>
      <w:proofErr w:type="spellStart"/>
      <w:r w:rsidRPr="007746A0">
        <w:rPr>
          <w:sz w:val="18"/>
          <w:szCs w:val="18"/>
          <w:lang w:val="en-US"/>
        </w:rPr>
        <w:t>Principali</w:t>
      </w:r>
      <w:proofErr w:type="spellEnd"/>
      <w:r w:rsidRPr="007746A0">
        <w:rPr>
          <w:sz w:val="18"/>
          <w:szCs w:val="18"/>
          <w:lang w:val="en-US"/>
        </w:rPr>
        <w:t xml:space="preserve"> </w:t>
      </w:r>
      <w:proofErr w:type="spellStart"/>
      <w:r w:rsidRPr="007746A0">
        <w:rPr>
          <w:sz w:val="18"/>
          <w:szCs w:val="18"/>
          <w:lang w:val="en-US"/>
        </w:rPr>
        <w:t>meccanismi</w:t>
      </w:r>
      <w:proofErr w:type="spellEnd"/>
      <w:r w:rsidRPr="007746A0">
        <w:rPr>
          <w:sz w:val="18"/>
          <w:szCs w:val="18"/>
          <w:lang w:val="en-US"/>
        </w:rPr>
        <w:t xml:space="preserve"> di </w:t>
      </w:r>
      <w:proofErr w:type="spellStart"/>
      <w:r w:rsidRPr="007746A0">
        <w:rPr>
          <w:sz w:val="18"/>
          <w:szCs w:val="18"/>
          <w:lang w:val="en-US"/>
        </w:rPr>
        <w:t>regolazione</w:t>
      </w:r>
      <w:proofErr w:type="spellEnd"/>
      <w:r w:rsidRPr="007746A0">
        <w:rPr>
          <w:sz w:val="18"/>
          <w:szCs w:val="18"/>
          <w:lang w:val="en-US"/>
        </w:rPr>
        <w:t xml:space="preserve"> del </w:t>
      </w:r>
      <w:proofErr w:type="spellStart"/>
      <w:r w:rsidRPr="007746A0">
        <w:rPr>
          <w:sz w:val="18"/>
          <w:szCs w:val="18"/>
          <w:lang w:val="en-US"/>
        </w:rPr>
        <w:t>metabolismo</w:t>
      </w:r>
      <w:proofErr w:type="spellEnd"/>
      <w:r w:rsidRPr="007746A0">
        <w:rPr>
          <w:sz w:val="18"/>
          <w:szCs w:val="18"/>
          <w:lang w:val="en-US"/>
        </w:rPr>
        <w:t xml:space="preserve">. Il </w:t>
      </w:r>
      <w:proofErr w:type="spellStart"/>
      <w:r w:rsidRPr="007746A0">
        <w:rPr>
          <w:sz w:val="18"/>
          <w:szCs w:val="18"/>
          <w:lang w:val="en-US"/>
        </w:rPr>
        <w:t>trasferimento</w:t>
      </w:r>
      <w:proofErr w:type="spellEnd"/>
      <w:r w:rsidRPr="007746A0">
        <w:rPr>
          <w:sz w:val="18"/>
          <w:szCs w:val="18"/>
          <w:lang w:val="en-US"/>
        </w:rPr>
        <w:t xml:space="preserve"> di </w:t>
      </w:r>
      <w:proofErr w:type="spellStart"/>
      <w:r w:rsidRPr="007746A0">
        <w:rPr>
          <w:sz w:val="18"/>
          <w:szCs w:val="18"/>
          <w:lang w:val="en-US"/>
        </w:rPr>
        <w:t>gruppi</w:t>
      </w:r>
      <w:proofErr w:type="spellEnd"/>
      <w:r w:rsidRPr="007746A0">
        <w:rPr>
          <w:sz w:val="18"/>
          <w:szCs w:val="18"/>
          <w:lang w:val="en-US"/>
        </w:rPr>
        <w:t xml:space="preserve"> </w:t>
      </w:r>
      <w:proofErr w:type="spellStart"/>
      <w:r w:rsidRPr="007746A0">
        <w:rPr>
          <w:sz w:val="18"/>
          <w:szCs w:val="18"/>
          <w:lang w:val="en-US"/>
        </w:rPr>
        <w:t>fosforici</w:t>
      </w:r>
      <w:proofErr w:type="spellEnd"/>
      <w:r w:rsidRPr="007746A0">
        <w:rPr>
          <w:sz w:val="18"/>
          <w:szCs w:val="18"/>
          <w:lang w:val="en-US"/>
        </w:rPr>
        <w:t xml:space="preserve"> e </w:t>
      </w:r>
      <w:proofErr w:type="spellStart"/>
      <w:r w:rsidRPr="007746A0">
        <w:rPr>
          <w:sz w:val="18"/>
          <w:szCs w:val="18"/>
          <w:lang w:val="en-US"/>
        </w:rPr>
        <w:t>l’ATP</w:t>
      </w:r>
      <w:proofErr w:type="spellEnd"/>
      <w:r w:rsidRPr="007746A0">
        <w:rPr>
          <w:sz w:val="18"/>
          <w:szCs w:val="18"/>
          <w:lang w:val="en-US"/>
        </w:rPr>
        <w:t xml:space="preserve">. Le </w:t>
      </w:r>
      <w:proofErr w:type="spellStart"/>
      <w:r w:rsidRPr="007746A0">
        <w:rPr>
          <w:sz w:val="18"/>
          <w:szCs w:val="18"/>
          <w:lang w:val="en-US"/>
        </w:rPr>
        <w:t>reazioni</w:t>
      </w:r>
      <w:proofErr w:type="spellEnd"/>
      <w:r w:rsidRPr="007746A0">
        <w:rPr>
          <w:sz w:val="18"/>
          <w:szCs w:val="18"/>
          <w:lang w:val="en-US"/>
        </w:rPr>
        <w:t xml:space="preserve"> di </w:t>
      </w:r>
      <w:proofErr w:type="spellStart"/>
      <w:r w:rsidRPr="007746A0">
        <w:rPr>
          <w:sz w:val="18"/>
          <w:szCs w:val="18"/>
          <w:lang w:val="en-US"/>
        </w:rPr>
        <w:t>ossido-riduzione</w:t>
      </w:r>
      <w:proofErr w:type="spellEnd"/>
      <w:r w:rsidRPr="007746A0">
        <w:rPr>
          <w:sz w:val="18"/>
          <w:szCs w:val="18"/>
          <w:lang w:val="en-US"/>
        </w:rPr>
        <w:t xml:space="preserve"> </w:t>
      </w:r>
      <w:proofErr w:type="spellStart"/>
      <w:r w:rsidRPr="007746A0">
        <w:rPr>
          <w:sz w:val="18"/>
          <w:szCs w:val="18"/>
          <w:lang w:val="en-US"/>
        </w:rPr>
        <w:t>d’interesse</w:t>
      </w:r>
      <w:proofErr w:type="spellEnd"/>
      <w:r w:rsidRPr="007746A0">
        <w:rPr>
          <w:sz w:val="18"/>
          <w:szCs w:val="18"/>
          <w:lang w:val="en-US"/>
        </w:rPr>
        <w:t xml:space="preserve"> </w:t>
      </w:r>
      <w:proofErr w:type="spellStart"/>
      <w:r w:rsidRPr="007746A0">
        <w:rPr>
          <w:sz w:val="18"/>
          <w:szCs w:val="18"/>
          <w:lang w:val="en-US"/>
        </w:rPr>
        <w:t>biologico</w:t>
      </w:r>
      <w:proofErr w:type="spellEnd"/>
      <w:r w:rsidRPr="007746A0">
        <w:rPr>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7746A0">
        <w:rPr>
          <w:sz w:val="18"/>
          <w:szCs w:val="18"/>
          <w:lang w:val="en-US"/>
        </w:rPr>
        <w:t xml:space="preserve">11. METABOLISMO DEI </w:t>
      </w:r>
      <w:proofErr w:type="gramStart"/>
      <w:r w:rsidRPr="007746A0">
        <w:rPr>
          <w:sz w:val="18"/>
          <w:szCs w:val="18"/>
          <w:lang w:val="en-US"/>
        </w:rPr>
        <w:t xml:space="preserve">CARBOIDRATI  </w:t>
      </w:r>
      <w:proofErr w:type="spellStart"/>
      <w:r w:rsidRPr="007746A0">
        <w:rPr>
          <w:sz w:val="18"/>
          <w:szCs w:val="18"/>
          <w:lang w:val="en-US"/>
        </w:rPr>
        <w:t>Glicolisi</w:t>
      </w:r>
      <w:proofErr w:type="spellEnd"/>
      <w:proofErr w:type="gramEnd"/>
      <w:r w:rsidRPr="007746A0">
        <w:rPr>
          <w:sz w:val="18"/>
          <w:szCs w:val="18"/>
          <w:lang w:val="en-US"/>
        </w:rPr>
        <w:t xml:space="preserve">. </w:t>
      </w:r>
      <w:proofErr w:type="spellStart"/>
      <w:r w:rsidRPr="007746A0">
        <w:rPr>
          <w:sz w:val="18"/>
          <w:szCs w:val="18"/>
          <w:lang w:val="en-US"/>
        </w:rPr>
        <w:t>Destino</w:t>
      </w:r>
      <w:proofErr w:type="spellEnd"/>
      <w:r w:rsidRPr="007746A0">
        <w:rPr>
          <w:sz w:val="18"/>
          <w:szCs w:val="18"/>
          <w:lang w:val="en-US"/>
        </w:rPr>
        <w:t xml:space="preserve"> </w:t>
      </w:r>
      <w:proofErr w:type="spellStart"/>
      <w:r w:rsidRPr="007746A0">
        <w:rPr>
          <w:sz w:val="18"/>
          <w:szCs w:val="18"/>
          <w:lang w:val="en-US"/>
        </w:rPr>
        <w:t>metabolico</w:t>
      </w:r>
      <w:proofErr w:type="spellEnd"/>
      <w:r w:rsidRPr="007746A0">
        <w:rPr>
          <w:sz w:val="18"/>
          <w:szCs w:val="18"/>
          <w:lang w:val="en-US"/>
        </w:rPr>
        <w:t xml:space="preserve"> del </w:t>
      </w:r>
      <w:proofErr w:type="spellStart"/>
      <w:r w:rsidRPr="007746A0">
        <w:rPr>
          <w:sz w:val="18"/>
          <w:szCs w:val="18"/>
          <w:lang w:val="en-US"/>
        </w:rPr>
        <w:t>piruvato</w:t>
      </w:r>
      <w:proofErr w:type="spellEnd"/>
      <w:r w:rsidRPr="007746A0">
        <w:rPr>
          <w:sz w:val="18"/>
          <w:szCs w:val="18"/>
          <w:lang w:val="en-US"/>
        </w:rPr>
        <w:t xml:space="preserve">. La via </w:t>
      </w:r>
      <w:proofErr w:type="spellStart"/>
      <w:r w:rsidRPr="007746A0">
        <w:rPr>
          <w:sz w:val="18"/>
          <w:szCs w:val="18"/>
          <w:lang w:val="en-US"/>
        </w:rPr>
        <w:t>dei</w:t>
      </w:r>
      <w:proofErr w:type="spellEnd"/>
      <w:r w:rsidRPr="007746A0">
        <w:rPr>
          <w:sz w:val="18"/>
          <w:szCs w:val="18"/>
          <w:lang w:val="en-US"/>
        </w:rPr>
        <w:t xml:space="preserve"> </w:t>
      </w:r>
      <w:proofErr w:type="spellStart"/>
      <w:r w:rsidRPr="007746A0">
        <w:rPr>
          <w:sz w:val="18"/>
          <w:szCs w:val="18"/>
          <w:lang w:val="en-US"/>
        </w:rPr>
        <w:t>pentoso-fosfati</w:t>
      </w:r>
      <w:proofErr w:type="spellEnd"/>
      <w:r w:rsidRPr="007746A0">
        <w:rPr>
          <w:sz w:val="18"/>
          <w:szCs w:val="18"/>
          <w:lang w:val="en-US"/>
        </w:rPr>
        <w:t xml:space="preserve">. </w:t>
      </w:r>
      <w:proofErr w:type="spellStart"/>
      <w:r w:rsidRPr="007746A0">
        <w:rPr>
          <w:sz w:val="18"/>
          <w:szCs w:val="18"/>
          <w:lang w:val="en-US"/>
        </w:rPr>
        <w:t>Gluconeogenesi</w:t>
      </w:r>
      <w:proofErr w:type="spellEnd"/>
      <w:r w:rsidRPr="007746A0">
        <w:rPr>
          <w:sz w:val="18"/>
          <w:szCs w:val="18"/>
          <w:lang w:val="en-US"/>
        </w:rPr>
        <w:t xml:space="preserve"> e </w:t>
      </w:r>
      <w:proofErr w:type="spellStart"/>
      <w:r w:rsidRPr="007746A0">
        <w:rPr>
          <w:sz w:val="18"/>
          <w:szCs w:val="18"/>
          <w:lang w:val="en-US"/>
        </w:rPr>
        <w:t>metabolismo</w:t>
      </w:r>
      <w:proofErr w:type="spellEnd"/>
      <w:r w:rsidRPr="007746A0">
        <w:rPr>
          <w:sz w:val="18"/>
          <w:szCs w:val="18"/>
          <w:lang w:val="en-US"/>
        </w:rPr>
        <w:t xml:space="preserve"> del </w:t>
      </w:r>
      <w:proofErr w:type="spellStart"/>
      <w:r w:rsidRPr="007746A0">
        <w:rPr>
          <w:sz w:val="18"/>
          <w:szCs w:val="18"/>
          <w:lang w:val="en-US"/>
        </w:rPr>
        <w:t>glicogeno</w:t>
      </w:r>
      <w:proofErr w:type="spellEnd"/>
      <w:r w:rsidRPr="007746A0">
        <w:rPr>
          <w:sz w:val="18"/>
          <w:szCs w:val="18"/>
          <w:lang w:val="en-US"/>
        </w:rPr>
        <w:t xml:space="preserve">. </w:t>
      </w:r>
      <w:proofErr w:type="spellStart"/>
      <w:r w:rsidRPr="007746A0">
        <w:rPr>
          <w:sz w:val="18"/>
          <w:szCs w:val="18"/>
          <w:lang w:val="en-US"/>
        </w:rPr>
        <w:t>Omeostasi</w:t>
      </w:r>
      <w:proofErr w:type="spellEnd"/>
      <w:r w:rsidRPr="007746A0">
        <w:rPr>
          <w:sz w:val="18"/>
          <w:szCs w:val="18"/>
          <w:lang w:val="en-US"/>
        </w:rPr>
        <w:t xml:space="preserve"> del </w:t>
      </w:r>
      <w:proofErr w:type="spellStart"/>
      <w:r w:rsidRPr="007746A0">
        <w:rPr>
          <w:sz w:val="18"/>
          <w:szCs w:val="18"/>
          <w:lang w:val="en-US"/>
        </w:rPr>
        <w:t>glucosio</w:t>
      </w:r>
      <w:proofErr w:type="spellEnd"/>
      <w:r w:rsidRPr="007746A0">
        <w:rPr>
          <w:sz w:val="18"/>
          <w:szCs w:val="18"/>
          <w:lang w:val="en-US"/>
        </w:rPr>
        <w:t xml:space="preserve">. </w:t>
      </w:r>
      <w:proofErr w:type="spellStart"/>
      <w:r w:rsidRPr="007746A0">
        <w:rPr>
          <w:sz w:val="18"/>
          <w:szCs w:val="18"/>
          <w:lang w:val="en-US"/>
        </w:rPr>
        <w:t>Metabolismo</w:t>
      </w:r>
      <w:proofErr w:type="spellEnd"/>
      <w:r w:rsidRPr="007746A0">
        <w:rPr>
          <w:sz w:val="18"/>
          <w:szCs w:val="18"/>
          <w:lang w:val="en-US"/>
        </w:rPr>
        <w:t xml:space="preserve"> </w:t>
      </w:r>
      <w:proofErr w:type="spellStart"/>
      <w:r w:rsidRPr="007746A0">
        <w:rPr>
          <w:sz w:val="18"/>
          <w:szCs w:val="18"/>
          <w:lang w:val="en-US"/>
        </w:rPr>
        <w:t>intermedio</w:t>
      </w:r>
      <w:proofErr w:type="spellEnd"/>
      <w:r w:rsidRPr="007746A0">
        <w:rPr>
          <w:sz w:val="18"/>
          <w:szCs w:val="18"/>
          <w:lang w:val="en-US"/>
        </w:rPr>
        <w:t xml:space="preserve">: </w:t>
      </w:r>
      <w:proofErr w:type="spellStart"/>
      <w:r w:rsidRPr="007746A0">
        <w:rPr>
          <w:sz w:val="18"/>
          <w:szCs w:val="18"/>
          <w:lang w:val="en-US"/>
        </w:rPr>
        <w:t>Ciclo</w:t>
      </w:r>
      <w:proofErr w:type="spellEnd"/>
      <w:r w:rsidRPr="007746A0">
        <w:rPr>
          <w:sz w:val="18"/>
          <w:szCs w:val="18"/>
          <w:lang w:val="en-US"/>
        </w:rPr>
        <w:t xml:space="preserve"> di Krebs. </w:t>
      </w:r>
      <w:proofErr w:type="spellStart"/>
      <w:r w:rsidRPr="007746A0">
        <w:rPr>
          <w:sz w:val="18"/>
          <w:szCs w:val="18"/>
          <w:lang w:val="en-US"/>
        </w:rPr>
        <w:t>Ruolo</w:t>
      </w:r>
      <w:proofErr w:type="spellEnd"/>
      <w:r w:rsidRPr="007746A0">
        <w:rPr>
          <w:sz w:val="18"/>
          <w:szCs w:val="18"/>
          <w:lang w:val="en-US"/>
        </w:rPr>
        <w:t xml:space="preserve"> e </w:t>
      </w:r>
      <w:proofErr w:type="spellStart"/>
      <w:r w:rsidRPr="007746A0">
        <w:rPr>
          <w:sz w:val="18"/>
          <w:szCs w:val="18"/>
          <w:lang w:val="en-US"/>
        </w:rPr>
        <w:t>natura</w:t>
      </w:r>
      <w:proofErr w:type="spellEnd"/>
      <w:r w:rsidRPr="007746A0">
        <w:rPr>
          <w:sz w:val="18"/>
          <w:szCs w:val="18"/>
          <w:lang w:val="en-US"/>
        </w:rPr>
        <w:t xml:space="preserve"> </w:t>
      </w:r>
      <w:proofErr w:type="spellStart"/>
      <w:r w:rsidRPr="007746A0">
        <w:rPr>
          <w:sz w:val="18"/>
          <w:szCs w:val="18"/>
          <w:lang w:val="en-US"/>
        </w:rPr>
        <w:t>anfibolica</w:t>
      </w:r>
      <w:proofErr w:type="spellEnd"/>
      <w:r w:rsidRPr="007746A0">
        <w:rPr>
          <w:sz w:val="18"/>
          <w:szCs w:val="18"/>
          <w:lang w:val="en-US"/>
        </w:rPr>
        <w:t xml:space="preserve"> del </w:t>
      </w:r>
      <w:proofErr w:type="spellStart"/>
      <w:r w:rsidRPr="007746A0">
        <w:rPr>
          <w:sz w:val="18"/>
          <w:szCs w:val="18"/>
          <w:lang w:val="en-US"/>
        </w:rPr>
        <w:t>ciclo</w:t>
      </w:r>
      <w:proofErr w:type="spellEnd"/>
      <w:r w:rsidRPr="007746A0">
        <w:rPr>
          <w:sz w:val="18"/>
          <w:szCs w:val="18"/>
          <w:lang w:val="en-US"/>
        </w:rPr>
        <w:t xml:space="preserve">. Catena </w:t>
      </w:r>
      <w:proofErr w:type="spellStart"/>
      <w:r w:rsidRPr="007746A0">
        <w:rPr>
          <w:sz w:val="18"/>
          <w:szCs w:val="18"/>
          <w:lang w:val="en-US"/>
        </w:rPr>
        <w:t>respiratoria</w:t>
      </w:r>
      <w:proofErr w:type="spellEnd"/>
      <w:r w:rsidRPr="007746A0">
        <w:rPr>
          <w:sz w:val="18"/>
          <w:szCs w:val="18"/>
          <w:lang w:val="en-US"/>
        </w:rPr>
        <w:t xml:space="preserve"> e </w:t>
      </w:r>
      <w:proofErr w:type="spellStart"/>
      <w:r w:rsidRPr="007746A0">
        <w:rPr>
          <w:sz w:val="18"/>
          <w:szCs w:val="18"/>
          <w:lang w:val="en-US"/>
        </w:rPr>
        <w:t>fosforilazione</w:t>
      </w:r>
      <w:proofErr w:type="spellEnd"/>
      <w:r w:rsidRPr="007746A0">
        <w:rPr>
          <w:sz w:val="18"/>
          <w:szCs w:val="18"/>
          <w:lang w:val="en-US"/>
        </w:rPr>
        <w:t xml:space="preserve"> </w:t>
      </w:r>
      <w:proofErr w:type="spellStart"/>
      <w:r w:rsidRPr="007746A0">
        <w:rPr>
          <w:sz w:val="18"/>
          <w:szCs w:val="18"/>
          <w:lang w:val="en-US"/>
        </w:rPr>
        <w:t>ossidativa</w:t>
      </w:r>
      <w:proofErr w:type="spellEnd"/>
      <w:r w:rsidRPr="007746A0">
        <w:rPr>
          <w:sz w:val="18"/>
          <w:szCs w:val="18"/>
          <w:lang w:val="en-US"/>
        </w:rPr>
        <w:t xml:space="preserve">.  </w:t>
      </w:r>
    </w:p>
    <w:p w:rsidR="003C0AE4" w:rsidRPr="003C0AE4" w:rsidRDefault="003C0AE4" w:rsidP="003C0AE4">
      <w:pPr>
        <w:pStyle w:val="Default"/>
        <w:pBdr>
          <w:top w:val="single" w:sz="4" w:space="1" w:color="auto"/>
          <w:left w:val="single" w:sz="4" w:space="4" w:color="auto"/>
          <w:bottom w:val="single" w:sz="4" w:space="1" w:color="auto"/>
          <w:right w:val="single" w:sz="4" w:space="4" w:color="auto"/>
        </w:pBdr>
        <w:rPr>
          <w:b/>
          <w:bCs/>
          <w:sz w:val="18"/>
          <w:szCs w:val="18"/>
        </w:rPr>
      </w:pPr>
      <w:r w:rsidRPr="007746A0">
        <w:rPr>
          <w:sz w:val="18"/>
          <w:szCs w:val="18"/>
          <w:lang w:val="en-US"/>
        </w:rPr>
        <w:t xml:space="preserve"> 12. METABOLISMO DEI LIPIDI E DEI COMPOSTI AZOTATI Vie </w:t>
      </w:r>
      <w:proofErr w:type="spellStart"/>
      <w:r w:rsidRPr="007746A0">
        <w:rPr>
          <w:sz w:val="18"/>
          <w:szCs w:val="18"/>
          <w:lang w:val="en-US"/>
        </w:rPr>
        <w:t>metaboliche</w:t>
      </w:r>
      <w:proofErr w:type="spellEnd"/>
      <w:r w:rsidRPr="007746A0">
        <w:rPr>
          <w:sz w:val="18"/>
          <w:szCs w:val="18"/>
          <w:lang w:val="en-US"/>
        </w:rPr>
        <w:t>: beta-</w:t>
      </w:r>
      <w:proofErr w:type="spellStart"/>
      <w:r w:rsidRPr="007746A0">
        <w:rPr>
          <w:sz w:val="18"/>
          <w:szCs w:val="18"/>
          <w:lang w:val="en-US"/>
        </w:rPr>
        <w:t>ossidazione</w:t>
      </w:r>
      <w:proofErr w:type="spellEnd"/>
      <w:r w:rsidRPr="007746A0">
        <w:rPr>
          <w:sz w:val="18"/>
          <w:szCs w:val="18"/>
          <w:lang w:val="en-US"/>
        </w:rPr>
        <w:t xml:space="preserve"> e </w:t>
      </w:r>
      <w:proofErr w:type="spellStart"/>
      <w:r w:rsidRPr="007746A0">
        <w:rPr>
          <w:sz w:val="18"/>
          <w:szCs w:val="18"/>
          <w:lang w:val="en-US"/>
        </w:rPr>
        <w:t>sintesi</w:t>
      </w:r>
      <w:proofErr w:type="spellEnd"/>
      <w:r w:rsidRPr="007746A0">
        <w:rPr>
          <w:sz w:val="18"/>
          <w:szCs w:val="18"/>
          <w:lang w:val="en-US"/>
        </w:rPr>
        <w:t xml:space="preserve"> di </w:t>
      </w:r>
      <w:proofErr w:type="spellStart"/>
      <w:r w:rsidRPr="007746A0">
        <w:rPr>
          <w:sz w:val="18"/>
          <w:szCs w:val="18"/>
          <w:lang w:val="en-US"/>
        </w:rPr>
        <w:t>acidi</w:t>
      </w:r>
      <w:proofErr w:type="spellEnd"/>
      <w:r w:rsidRPr="007746A0">
        <w:rPr>
          <w:sz w:val="18"/>
          <w:szCs w:val="18"/>
          <w:lang w:val="en-US"/>
        </w:rPr>
        <w:t xml:space="preserve"> </w:t>
      </w:r>
      <w:proofErr w:type="spellStart"/>
      <w:r w:rsidRPr="007746A0">
        <w:rPr>
          <w:sz w:val="18"/>
          <w:szCs w:val="18"/>
          <w:lang w:val="en-US"/>
        </w:rPr>
        <w:t>grassi</w:t>
      </w:r>
      <w:proofErr w:type="spellEnd"/>
      <w:r w:rsidRPr="007746A0">
        <w:rPr>
          <w:sz w:val="18"/>
          <w:szCs w:val="18"/>
          <w:lang w:val="en-US"/>
        </w:rPr>
        <w:t xml:space="preserve">. </w:t>
      </w:r>
      <w:proofErr w:type="spellStart"/>
      <w:r w:rsidRPr="007746A0">
        <w:rPr>
          <w:sz w:val="18"/>
          <w:szCs w:val="18"/>
          <w:lang w:val="en-US"/>
        </w:rPr>
        <w:t>Corpi</w:t>
      </w:r>
      <w:proofErr w:type="spellEnd"/>
      <w:r w:rsidRPr="007746A0">
        <w:rPr>
          <w:sz w:val="18"/>
          <w:szCs w:val="18"/>
          <w:lang w:val="en-US"/>
        </w:rPr>
        <w:t xml:space="preserve"> </w:t>
      </w:r>
      <w:proofErr w:type="spellStart"/>
      <w:r w:rsidRPr="007746A0">
        <w:rPr>
          <w:sz w:val="18"/>
          <w:szCs w:val="18"/>
          <w:lang w:val="en-US"/>
        </w:rPr>
        <w:t>chetonici</w:t>
      </w:r>
      <w:proofErr w:type="spellEnd"/>
      <w:r w:rsidRPr="007746A0">
        <w:rPr>
          <w:sz w:val="18"/>
          <w:szCs w:val="18"/>
          <w:lang w:val="en-US"/>
        </w:rPr>
        <w:t xml:space="preserve">. </w:t>
      </w:r>
      <w:proofErr w:type="spellStart"/>
      <w:r w:rsidRPr="007746A0">
        <w:rPr>
          <w:sz w:val="18"/>
          <w:szCs w:val="18"/>
          <w:lang w:val="en-US"/>
        </w:rPr>
        <w:t>Cenni</w:t>
      </w:r>
      <w:proofErr w:type="spellEnd"/>
      <w:r w:rsidRPr="007746A0">
        <w:rPr>
          <w:sz w:val="18"/>
          <w:szCs w:val="18"/>
          <w:lang w:val="en-US"/>
        </w:rPr>
        <w:t xml:space="preserve"> </w:t>
      </w:r>
      <w:proofErr w:type="spellStart"/>
      <w:r w:rsidRPr="007746A0">
        <w:rPr>
          <w:sz w:val="18"/>
          <w:szCs w:val="18"/>
          <w:lang w:val="en-US"/>
        </w:rPr>
        <w:t>sul</w:t>
      </w:r>
      <w:proofErr w:type="spellEnd"/>
      <w:r w:rsidRPr="007746A0">
        <w:rPr>
          <w:sz w:val="18"/>
          <w:szCs w:val="18"/>
          <w:lang w:val="en-US"/>
        </w:rPr>
        <w:t xml:space="preserve"> </w:t>
      </w:r>
      <w:proofErr w:type="spellStart"/>
      <w:r w:rsidRPr="007746A0">
        <w:rPr>
          <w:sz w:val="18"/>
          <w:szCs w:val="18"/>
          <w:lang w:val="en-US"/>
        </w:rPr>
        <w:t>metabolismo</w:t>
      </w:r>
      <w:proofErr w:type="spellEnd"/>
      <w:r w:rsidRPr="007746A0">
        <w:rPr>
          <w:sz w:val="18"/>
          <w:szCs w:val="18"/>
          <w:lang w:val="en-US"/>
        </w:rPr>
        <w:t xml:space="preserve"> del </w:t>
      </w:r>
      <w:proofErr w:type="spellStart"/>
      <w:r w:rsidRPr="007746A0">
        <w:rPr>
          <w:sz w:val="18"/>
          <w:szCs w:val="18"/>
          <w:lang w:val="en-US"/>
        </w:rPr>
        <w:t>colesterolo</w:t>
      </w:r>
      <w:proofErr w:type="spellEnd"/>
      <w:r w:rsidRPr="007746A0">
        <w:rPr>
          <w:sz w:val="18"/>
          <w:szCs w:val="18"/>
          <w:lang w:val="en-US"/>
        </w:rPr>
        <w:t xml:space="preserve">. </w:t>
      </w:r>
      <w:proofErr w:type="spellStart"/>
      <w:r w:rsidRPr="007746A0">
        <w:rPr>
          <w:sz w:val="18"/>
          <w:szCs w:val="18"/>
          <w:lang w:val="en-US"/>
        </w:rPr>
        <w:t>Metabolismo</w:t>
      </w:r>
      <w:proofErr w:type="spellEnd"/>
      <w:r w:rsidRPr="007746A0">
        <w:rPr>
          <w:sz w:val="18"/>
          <w:szCs w:val="18"/>
          <w:lang w:val="en-US"/>
        </w:rPr>
        <w:t xml:space="preserve"> </w:t>
      </w:r>
      <w:proofErr w:type="spellStart"/>
      <w:r w:rsidRPr="007746A0">
        <w:rPr>
          <w:sz w:val="18"/>
          <w:szCs w:val="18"/>
          <w:lang w:val="en-US"/>
        </w:rPr>
        <w:t>azotato</w:t>
      </w:r>
      <w:proofErr w:type="spellEnd"/>
      <w:r w:rsidRPr="007746A0">
        <w:rPr>
          <w:sz w:val="18"/>
          <w:szCs w:val="18"/>
          <w:lang w:val="en-US"/>
        </w:rPr>
        <w:t xml:space="preserve">: </w:t>
      </w:r>
      <w:proofErr w:type="spellStart"/>
      <w:r w:rsidRPr="007746A0">
        <w:rPr>
          <w:sz w:val="18"/>
          <w:szCs w:val="18"/>
          <w:lang w:val="en-US"/>
        </w:rPr>
        <w:t>Principali</w:t>
      </w:r>
      <w:proofErr w:type="spellEnd"/>
      <w:r w:rsidRPr="007746A0">
        <w:rPr>
          <w:sz w:val="18"/>
          <w:szCs w:val="18"/>
          <w:lang w:val="en-US"/>
        </w:rPr>
        <w:t xml:space="preserve"> </w:t>
      </w:r>
      <w:proofErr w:type="spellStart"/>
      <w:r w:rsidRPr="007746A0">
        <w:rPr>
          <w:sz w:val="18"/>
          <w:szCs w:val="18"/>
          <w:lang w:val="en-US"/>
        </w:rPr>
        <w:t>reazioni</w:t>
      </w:r>
      <w:proofErr w:type="spellEnd"/>
      <w:r w:rsidRPr="007746A0">
        <w:rPr>
          <w:sz w:val="18"/>
          <w:szCs w:val="18"/>
          <w:lang w:val="en-US"/>
        </w:rPr>
        <w:t xml:space="preserve"> del </w:t>
      </w:r>
      <w:proofErr w:type="spellStart"/>
      <w:r w:rsidRPr="007746A0">
        <w:rPr>
          <w:sz w:val="18"/>
          <w:szCs w:val="18"/>
          <w:lang w:val="en-US"/>
        </w:rPr>
        <w:t>catabolismo</w:t>
      </w:r>
      <w:proofErr w:type="spellEnd"/>
      <w:r w:rsidRPr="007746A0">
        <w:rPr>
          <w:sz w:val="18"/>
          <w:szCs w:val="18"/>
          <w:lang w:val="en-US"/>
        </w:rPr>
        <w:t xml:space="preserve"> </w:t>
      </w:r>
      <w:proofErr w:type="spellStart"/>
      <w:r w:rsidRPr="007746A0">
        <w:rPr>
          <w:sz w:val="18"/>
          <w:szCs w:val="18"/>
          <w:lang w:val="en-US"/>
        </w:rPr>
        <w:t>delle</w:t>
      </w:r>
      <w:proofErr w:type="spellEnd"/>
      <w:r w:rsidRPr="007746A0">
        <w:rPr>
          <w:sz w:val="18"/>
          <w:szCs w:val="18"/>
          <w:lang w:val="en-US"/>
        </w:rPr>
        <w:t xml:space="preserve"> </w:t>
      </w:r>
      <w:proofErr w:type="spellStart"/>
      <w:r w:rsidRPr="007746A0">
        <w:rPr>
          <w:sz w:val="18"/>
          <w:szCs w:val="18"/>
          <w:lang w:val="en-US"/>
        </w:rPr>
        <w:t>proteine</w:t>
      </w:r>
      <w:proofErr w:type="spellEnd"/>
      <w:r w:rsidRPr="007746A0">
        <w:rPr>
          <w:sz w:val="18"/>
          <w:szCs w:val="18"/>
          <w:lang w:val="en-US"/>
        </w:rPr>
        <w:t xml:space="preserve">. </w:t>
      </w:r>
      <w:proofErr w:type="spellStart"/>
      <w:r w:rsidRPr="007746A0">
        <w:rPr>
          <w:sz w:val="18"/>
          <w:szCs w:val="18"/>
          <w:lang w:val="en-US"/>
        </w:rPr>
        <w:t>Destino</w:t>
      </w:r>
      <w:proofErr w:type="spellEnd"/>
      <w:r w:rsidRPr="007746A0">
        <w:rPr>
          <w:sz w:val="18"/>
          <w:szCs w:val="18"/>
          <w:lang w:val="en-US"/>
        </w:rPr>
        <w:t xml:space="preserve"> </w:t>
      </w:r>
      <w:proofErr w:type="spellStart"/>
      <w:r w:rsidRPr="007746A0">
        <w:rPr>
          <w:sz w:val="18"/>
          <w:szCs w:val="18"/>
          <w:lang w:val="en-US"/>
        </w:rPr>
        <w:t>dell’azoto</w:t>
      </w:r>
      <w:proofErr w:type="spellEnd"/>
      <w:r w:rsidRPr="007746A0">
        <w:rPr>
          <w:sz w:val="18"/>
          <w:szCs w:val="18"/>
          <w:lang w:val="en-US"/>
        </w:rPr>
        <w:t xml:space="preserve"> </w:t>
      </w:r>
      <w:proofErr w:type="spellStart"/>
      <w:r w:rsidRPr="007746A0">
        <w:rPr>
          <w:sz w:val="18"/>
          <w:szCs w:val="18"/>
          <w:lang w:val="en-US"/>
        </w:rPr>
        <w:t>proteico</w:t>
      </w:r>
      <w:proofErr w:type="spellEnd"/>
      <w:r w:rsidRPr="007746A0">
        <w:rPr>
          <w:sz w:val="18"/>
          <w:szCs w:val="18"/>
          <w:lang w:val="en-US"/>
        </w:rPr>
        <w:t xml:space="preserve">. </w:t>
      </w:r>
      <w:proofErr w:type="spellStart"/>
      <w:r w:rsidRPr="007746A0">
        <w:rPr>
          <w:sz w:val="18"/>
          <w:szCs w:val="18"/>
          <w:lang w:val="en-US"/>
        </w:rPr>
        <w:t>Reazioni</w:t>
      </w:r>
      <w:proofErr w:type="spellEnd"/>
      <w:r w:rsidRPr="007746A0">
        <w:rPr>
          <w:sz w:val="18"/>
          <w:szCs w:val="18"/>
          <w:lang w:val="en-US"/>
        </w:rPr>
        <w:t xml:space="preserve"> di </w:t>
      </w:r>
      <w:proofErr w:type="spellStart"/>
      <w:r w:rsidRPr="007746A0">
        <w:rPr>
          <w:sz w:val="18"/>
          <w:szCs w:val="18"/>
          <w:lang w:val="en-US"/>
        </w:rPr>
        <w:t>transaminazione</w:t>
      </w:r>
      <w:proofErr w:type="spellEnd"/>
      <w:r w:rsidRPr="007746A0">
        <w:rPr>
          <w:sz w:val="18"/>
          <w:szCs w:val="18"/>
          <w:lang w:val="en-US"/>
        </w:rPr>
        <w:t xml:space="preserve"> e </w:t>
      </w:r>
      <w:proofErr w:type="spellStart"/>
      <w:r w:rsidRPr="007746A0">
        <w:rPr>
          <w:sz w:val="18"/>
          <w:szCs w:val="18"/>
          <w:lang w:val="en-US"/>
        </w:rPr>
        <w:t>deaminazione</w:t>
      </w:r>
      <w:proofErr w:type="spellEnd"/>
      <w:r w:rsidRPr="007746A0">
        <w:rPr>
          <w:sz w:val="18"/>
          <w:szCs w:val="18"/>
          <w:lang w:val="en-US"/>
        </w:rPr>
        <w:t xml:space="preserve">. </w:t>
      </w:r>
      <w:proofErr w:type="spellStart"/>
      <w:r w:rsidRPr="007746A0">
        <w:rPr>
          <w:sz w:val="18"/>
          <w:szCs w:val="18"/>
          <w:lang w:val="en-US"/>
        </w:rPr>
        <w:t>Ciclo</w:t>
      </w:r>
      <w:proofErr w:type="spellEnd"/>
      <w:r w:rsidRPr="007746A0">
        <w:rPr>
          <w:sz w:val="18"/>
          <w:szCs w:val="18"/>
          <w:lang w:val="en-US"/>
        </w:rPr>
        <w:t xml:space="preserve"> </w:t>
      </w:r>
      <w:proofErr w:type="spellStart"/>
      <w:r w:rsidRPr="007746A0">
        <w:rPr>
          <w:sz w:val="18"/>
          <w:szCs w:val="18"/>
          <w:lang w:val="en-US"/>
        </w:rPr>
        <w:t>dell’urea</w:t>
      </w:r>
      <w:proofErr w:type="spellEnd"/>
      <w:r w:rsidRPr="007746A0">
        <w:rPr>
          <w:sz w:val="18"/>
          <w:szCs w:val="18"/>
          <w:lang w:val="en-US"/>
        </w:rPr>
        <w:t xml:space="preserve">. </w:t>
      </w:r>
    </w:p>
    <w:p w:rsidR="007C0CFA" w:rsidRDefault="007C0CFA" w:rsidP="003C0AE4">
      <w:pPr>
        <w:pStyle w:val="NormaleWeb"/>
        <w:pBdr>
          <w:top w:val="single" w:sz="4" w:space="1" w:color="auto"/>
          <w:left w:val="single" w:sz="4" w:space="4" w:color="auto"/>
          <w:bottom w:val="single" w:sz="4" w:space="1" w:color="auto"/>
          <w:right w:val="single" w:sz="4" w:space="4" w:color="auto"/>
        </w:pBdr>
        <w:spacing w:after="0"/>
        <w:rPr>
          <w:rFonts w:ascii="Arial" w:hAnsi="Arial" w:cs="Arial"/>
          <w:b/>
          <w:color w:val="000000"/>
          <w:sz w:val="18"/>
          <w:szCs w:val="18"/>
          <w:lang w:val="en-US"/>
        </w:rPr>
      </w:pPr>
    </w:p>
    <w:p w:rsidR="007C0CFA" w:rsidRDefault="007C0CFA" w:rsidP="003C0AE4">
      <w:pPr>
        <w:pStyle w:val="NormaleWeb"/>
        <w:pBdr>
          <w:top w:val="single" w:sz="4" w:space="1" w:color="auto"/>
          <w:left w:val="single" w:sz="4" w:space="4" w:color="auto"/>
          <w:bottom w:val="single" w:sz="4" w:space="1" w:color="auto"/>
          <w:right w:val="single" w:sz="4" w:space="4" w:color="auto"/>
        </w:pBdr>
        <w:spacing w:after="0"/>
        <w:rPr>
          <w:rFonts w:ascii="Arial" w:hAnsi="Arial" w:cs="Arial"/>
          <w:b/>
          <w:color w:val="000000"/>
          <w:sz w:val="18"/>
          <w:szCs w:val="18"/>
          <w:lang w:val="en-US"/>
        </w:rPr>
      </w:pPr>
    </w:p>
    <w:p w:rsidR="003C0AE4" w:rsidRPr="003C0AE4" w:rsidRDefault="003C0AE4" w:rsidP="003C0AE4">
      <w:pPr>
        <w:pStyle w:val="NormaleWeb"/>
        <w:pBdr>
          <w:top w:val="single" w:sz="4" w:space="1" w:color="auto"/>
          <w:left w:val="single" w:sz="4" w:space="4" w:color="auto"/>
          <w:bottom w:val="single" w:sz="4" w:space="1" w:color="auto"/>
          <w:right w:val="single" w:sz="4" w:space="4" w:color="auto"/>
        </w:pBdr>
        <w:spacing w:after="0"/>
        <w:rPr>
          <w:rFonts w:ascii="Arial" w:hAnsi="Arial" w:cs="Arial"/>
          <w:b/>
          <w:color w:val="000000"/>
          <w:sz w:val="18"/>
          <w:szCs w:val="18"/>
          <w:lang w:val="en-US"/>
        </w:rPr>
      </w:pPr>
      <w:r w:rsidRPr="00D205FA">
        <w:rPr>
          <w:rFonts w:ascii="Arial" w:hAnsi="Arial" w:cs="Arial"/>
          <w:b/>
          <w:color w:val="000000"/>
          <w:sz w:val="18"/>
          <w:szCs w:val="18"/>
          <w:lang w:val="en-US"/>
        </w:rPr>
        <w:t>Contents</w:t>
      </w:r>
    </w:p>
    <w:p w:rsidR="003C0AE4" w:rsidRDefault="00323CF5"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614692">
        <w:rPr>
          <w:bCs/>
          <w:sz w:val="18"/>
          <w:szCs w:val="18"/>
        </w:rPr>
        <w:t xml:space="preserve"> </w:t>
      </w:r>
      <w:r w:rsidR="003C0AE4" w:rsidRPr="007746A0">
        <w:rPr>
          <w:bCs/>
          <w:sz w:val="18"/>
          <w:szCs w:val="18"/>
          <w:lang w:val="en-US"/>
        </w:rPr>
        <w:t xml:space="preserve">1. Atom, periodic elements and properties atom, atomic number, and atomic weight. Electronic configuration and Periodic table. Valence electrons. The most representative elements in the periodic table and their properties. Electronegativity. Metals and non-metals. </w:t>
      </w:r>
      <w:r w:rsidR="003C0AE4">
        <w:rPr>
          <w:bCs/>
          <w:sz w:val="18"/>
          <w:szCs w:val="18"/>
          <w:lang w:val="en-US"/>
        </w:rPr>
        <w:t xml:space="preserve"> </w:t>
      </w:r>
    </w:p>
    <w:p w:rsid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7746A0">
        <w:rPr>
          <w:bCs/>
          <w:sz w:val="18"/>
          <w:szCs w:val="18"/>
          <w:lang w:val="en-US"/>
        </w:rPr>
        <w:t xml:space="preserve">2. Chemical bonding. Nomenclature of inorganic compounds and formulas of structure chemical bond: ionic, covalent. Intermolecular forces: Hydrogen bond and </w:t>
      </w:r>
      <w:proofErr w:type="spellStart"/>
      <w:r w:rsidRPr="007746A0">
        <w:rPr>
          <w:bCs/>
          <w:sz w:val="18"/>
          <w:szCs w:val="18"/>
          <w:lang w:val="en-US"/>
        </w:rPr>
        <w:t>vanderwaals</w:t>
      </w:r>
      <w:proofErr w:type="spellEnd"/>
      <w:r w:rsidRPr="007746A0">
        <w:rPr>
          <w:bCs/>
          <w:sz w:val="18"/>
          <w:szCs w:val="18"/>
          <w:lang w:val="en-US"/>
        </w:rPr>
        <w:t xml:space="preserve"> forces, representation of the ionic bond and covalent bond through the most common inorganic compounds. Oxidation number. </w:t>
      </w:r>
    </w:p>
    <w:p w:rsid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Pr>
          <w:bCs/>
          <w:sz w:val="18"/>
          <w:szCs w:val="18"/>
          <w:lang w:val="en-US"/>
        </w:rPr>
        <w:t xml:space="preserve"> </w:t>
      </w:r>
      <w:r w:rsidRPr="007746A0">
        <w:rPr>
          <w:bCs/>
          <w:sz w:val="18"/>
          <w:szCs w:val="18"/>
          <w:lang w:val="en-US"/>
        </w:rPr>
        <w:t xml:space="preserve">3. Chemical reactions </w:t>
      </w:r>
      <w:proofErr w:type="spellStart"/>
      <w:r w:rsidRPr="007746A0">
        <w:rPr>
          <w:bCs/>
          <w:sz w:val="18"/>
          <w:szCs w:val="18"/>
          <w:lang w:val="en-US"/>
        </w:rPr>
        <w:t>Grammoatom</w:t>
      </w:r>
      <w:proofErr w:type="spellEnd"/>
      <w:r w:rsidRPr="007746A0">
        <w:rPr>
          <w:bCs/>
          <w:sz w:val="18"/>
          <w:szCs w:val="18"/>
          <w:lang w:val="en-US"/>
        </w:rPr>
        <w:t xml:space="preserve">, </w:t>
      </w:r>
      <w:proofErr w:type="spellStart"/>
      <w:r w:rsidRPr="007746A0">
        <w:rPr>
          <w:bCs/>
          <w:sz w:val="18"/>
          <w:szCs w:val="18"/>
          <w:lang w:val="en-US"/>
        </w:rPr>
        <w:t>Grammomolecola</w:t>
      </w:r>
      <w:proofErr w:type="spellEnd"/>
      <w:r w:rsidRPr="007746A0">
        <w:rPr>
          <w:bCs/>
          <w:sz w:val="18"/>
          <w:szCs w:val="18"/>
          <w:lang w:val="en-US"/>
        </w:rPr>
        <w:t xml:space="preserve">. Avogadro's number. Chemical transformations: Concept of chemical reaction and associated principles. The qualitative and quantitative significance of the mole (molarity).  </w:t>
      </w:r>
    </w:p>
    <w:p w:rsid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7746A0">
        <w:rPr>
          <w:bCs/>
          <w:sz w:val="18"/>
          <w:szCs w:val="18"/>
          <w:lang w:val="en-US"/>
        </w:rPr>
        <w:t xml:space="preserve">4. MATERIAL AGGREGATION STATES Solutions: Water as a universal solvent. Polar compound solutions. The concentration of a solution. Electrolytic dissociation. Osmotic pressure. Isotonic, hypotonic and hypertonic solutions. Physiological solutions. Ways to express the concentration of a solution. Electrolytic dissociation: degree of dissociation. 5. ACIDS AND BASES. BUFFER SOLUTIONS The dissociation of water and neutrality. Acids and bases: definition according to </w:t>
      </w:r>
      <w:proofErr w:type="spellStart"/>
      <w:r w:rsidRPr="007746A0">
        <w:rPr>
          <w:bCs/>
          <w:sz w:val="18"/>
          <w:szCs w:val="18"/>
          <w:lang w:val="en-US"/>
        </w:rPr>
        <w:t>Brönsted</w:t>
      </w:r>
      <w:proofErr w:type="spellEnd"/>
      <w:r w:rsidRPr="007746A0">
        <w:rPr>
          <w:bCs/>
          <w:sz w:val="18"/>
          <w:szCs w:val="18"/>
          <w:lang w:val="en-US"/>
        </w:rPr>
        <w:t xml:space="preserve">. Definition of acidity and basicity. Definition of pH and pOH. Strength of acids and bases. Constant of equilibrium. Buffer solutions. Physiological buffer systems. Redox reactions. </w:t>
      </w:r>
    </w:p>
    <w:p w:rsid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7746A0">
        <w:rPr>
          <w:bCs/>
          <w:sz w:val="18"/>
          <w:szCs w:val="18"/>
          <w:lang w:val="en-US"/>
        </w:rPr>
        <w:t>6. FUNCTIONAL GROUPS AND MOLECULES OF BIOLOGICAL INTEREST Representation of the most important functional groups through organic compounds of biological interest (hydrocarbons, alcohols, aldehydes, ketones, carboxylic acids, amines, amides).</w:t>
      </w:r>
    </w:p>
    <w:p w:rsid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7746A0">
        <w:rPr>
          <w:bCs/>
          <w:sz w:val="18"/>
          <w:szCs w:val="18"/>
          <w:lang w:val="en-US"/>
        </w:rPr>
        <w:t xml:space="preserve"> 7. BIOLOGICAL MACROMOLECULES Monosaccharides: glucose, ribose. </w:t>
      </w:r>
      <w:proofErr w:type="spellStart"/>
      <w:r w:rsidRPr="007746A0">
        <w:rPr>
          <w:bCs/>
          <w:sz w:val="18"/>
          <w:szCs w:val="18"/>
          <w:lang w:val="en-US"/>
        </w:rPr>
        <w:t>Glycosidic</w:t>
      </w:r>
      <w:proofErr w:type="spellEnd"/>
      <w:r w:rsidRPr="007746A0">
        <w:rPr>
          <w:bCs/>
          <w:sz w:val="18"/>
          <w:szCs w:val="18"/>
          <w:lang w:val="en-US"/>
        </w:rPr>
        <w:t xml:space="preserve"> bond. Disaccharides: sucrose and lactose. Polysaccharides: starch, glycogen and cellulose. Amino acids and peptide bond. Protein structure: primary, secondary, tertiary, quaternary, domains. </w:t>
      </w:r>
    </w:p>
    <w:p w:rsid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7746A0">
        <w:rPr>
          <w:bCs/>
          <w:sz w:val="18"/>
          <w:szCs w:val="18"/>
          <w:lang w:val="en-US"/>
        </w:rPr>
        <w:t>8. LIPIDS AND NUCLEIC ACIDS Lipids. Triglycerides. Phospholipids. Cholesterol. Nucleic acids: DNA, RNA</w:t>
      </w:r>
    </w:p>
    <w:p w:rsid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7746A0">
        <w:rPr>
          <w:bCs/>
          <w:sz w:val="18"/>
          <w:szCs w:val="18"/>
          <w:lang w:val="en-US"/>
        </w:rPr>
        <w:t xml:space="preserve">9. ENZYMES Examples of protein function in the body: transport proteins, hemoglobin and myoglobin. General properties. Catalysis and enzymatic kinetics (Michalis and </w:t>
      </w:r>
      <w:proofErr w:type="spellStart"/>
      <w:r w:rsidRPr="007746A0">
        <w:rPr>
          <w:bCs/>
          <w:sz w:val="18"/>
          <w:szCs w:val="18"/>
          <w:lang w:val="en-US"/>
        </w:rPr>
        <w:t>Menten</w:t>
      </w:r>
      <w:proofErr w:type="spellEnd"/>
      <w:r w:rsidRPr="007746A0">
        <w:rPr>
          <w:bCs/>
          <w:sz w:val="18"/>
          <w:szCs w:val="18"/>
          <w:lang w:val="en-US"/>
        </w:rPr>
        <w:t xml:space="preserve"> equation). Activators and inhibitors. Main coenzymes. </w:t>
      </w:r>
    </w:p>
    <w:p w:rsid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7746A0">
        <w:rPr>
          <w:bCs/>
          <w:sz w:val="18"/>
          <w:szCs w:val="18"/>
          <w:lang w:val="en-US"/>
        </w:rPr>
        <w:t xml:space="preserve">10. METABOLISM </w:t>
      </w:r>
      <w:proofErr w:type="spellStart"/>
      <w:r w:rsidRPr="007746A0">
        <w:rPr>
          <w:bCs/>
          <w:sz w:val="18"/>
          <w:szCs w:val="18"/>
          <w:lang w:val="en-US"/>
        </w:rPr>
        <w:t>Metabolism</w:t>
      </w:r>
      <w:proofErr w:type="spellEnd"/>
      <w:r w:rsidRPr="007746A0">
        <w:rPr>
          <w:bCs/>
          <w:sz w:val="18"/>
          <w:szCs w:val="18"/>
          <w:lang w:val="en-US"/>
        </w:rPr>
        <w:t>: general concepts and designs: General meaning of metabolism: the various metabolic pathways (anabolic, catabolic, amphibole). Main mechanisms of regulation of metabolism. The transfer of phosphoric groups and ATP. Oxidation-reduction reactions of biological interest.</w:t>
      </w:r>
    </w:p>
    <w:p w:rsid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7746A0">
        <w:rPr>
          <w:bCs/>
          <w:sz w:val="18"/>
          <w:szCs w:val="18"/>
          <w:lang w:val="en-US"/>
        </w:rPr>
        <w:t xml:space="preserve">11. METABOLISM OF CARBOHYDRATES Glycolysis. Metabolic fate of pyruvate. The path of pentose-phosphates. Gluconeogenesis and glycogen metabolism. Glucose homeostasis. Intermediate metabolism: Krebs cycle. Role and </w:t>
      </w:r>
      <w:proofErr w:type="spellStart"/>
      <w:r w:rsidRPr="007746A0">
        <w:rPr>
          <w:bCs/>
          <w:sz w:val="18"/>
          <w:szCs w:val="18"/>
          <w:lang w:val="en-US"/>
        </w:rPr>
        <w:t>amphibolic</w:t>
      </w:r>
      <w:proofErr w:type="spellEnd"/>
      <w:r w:rsidRPr="007746A0">
        <w:rPr>
          <w:bCs/>
          <w:sz w:val="18"/>
          <w:szCs w:val="18"/>
          <w:lang w:val="en-US"/>
        </w:rPr>
        <w:t xml:space="preserve"> nature of the cycle. Respiratory chain and oxidative phosphorylation.</w:t>
      </w:r>
    </w:p>
    <w:p w:rsidR="003C0AE4" w:rsidRPr="003C0AE4" w:rsidRDefault="003C0AE4" w:rsidP="003C0AE4">
      <w:pPr>
        <w:pStyle w:val="Default"/>
        <w:pBdr>
          <w:top w:val="single" w:sz="4" w:space="1" w:color="auto"/>
          <w:left w:val="single" w:sz="4" w:space="4" w:color="auto"/>
          <w:bottom w:val="single" w:sz="4" w:space="1" w:color="auto"/>
          <w:right w:val="single" w:sz="4" w:space="4" w:color="auto"/>
        </w:pBdr>
        <w:rPr>
          <w:bCs/>
          <w:sz w:val="18"/>
          <w:szCs w:val="18"/>
        </w:rPr>
      </w:pPr>
      <w:r w:rsidRPr="007746A0">
        <w:rPr>
          <w:bCs/>
          <w:sz w:val="18"/>
          <w:szCs w:val="18"/>
          <w:lang w:val="en-US"/>
        </w:rPr>
        <w:t xml:space="preserve">12. METABOLISM OF LIPIDS AND NITROGEN COMPOUNDS Metabolic pathways: beta-oxidation and synthesis of fatty acids. </w:t>
      </w:r>
      <w:proofErr w:type="spellStart"/>
      <w:r w:rsidRPr="007746A0">
        <w:rPr>
          <w:bCs/>
          <w:sz w:val="18"/>
          <w:szCs w:val="18"/>
          <w:lang w:val="en-US"/>
        </w:rPr>
        <w:t>Chetonic</w:t>
      </w:r>
      <w:proofErr w:type="spellEnd"/>
      <w:r w:rsidRPr="007746A0">
        <w:rPr>
          <w:bCs/>
          <w:sz w:val="18"/>
          <w:szCs w:val="18"/>
          <w:lang w:val="en-US"/>
        </w:rPr>
        <w:t xml:space="preserve"> bodies. Notes on the metabolism of cholesterol. Nitrous metabolism: Main reactions of protein catabolism. Fate of protein nitrogen. Transamination and deamination reactions. Urea cycle.</w:t>
      </w:r>
    </w:p>
    <w:p w:rsidR="00D205FA" w:rsidRPr="00D205FA" w:rsidRDefault="00D205FA"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DB1D32" w:rsidRPr="00DB1D32" w:rsidRDefault="00DB1D32" w:rsidP="00DB1D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DB1D32" w:rsidRPr="00DB1D32" w:rsidRDefault="00DB1D32" w:rsidP="00DB1D3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b/>
          <w:color w:val="000000"/>
          <w:sz w:val="18"/>
          <w:szCs w:val="18"/>
          <w:lang w:eastAsia="it-IT"/>
        </w:rPr>
      </w:pPr>
      <w:r w:rsidRPr="00DB1D32">
        <w:rPr>
          <w:rFonts w:ascii="Arial" w:eastAsia="Times New Roman" w:hAnsi="Arial" w:cs="Arial"/>
          <w:b/>
          <w:sz w:val="18"/>
          <w:szCs w:val="18"/>
          <w:lang w:eastAsia="it-IT"/>
        </w:rPr>
        <w:t>INSEGNAMENTO (2</w:t>
      </w:r>
      <w:proofErr w:type="gramStart"/>
      <w:r w:rsidRPr="00DB1D32">
        <w:rPr>
          <w:rFonts w:ascii="Arial" w:eastAsia="Times New Roman" w:hAnsi="Arial" w:cs="Arial"/>
          <w:b/>
          <w:sz w:val="18"/>
          <w:szCs w:val="18"/>
          <w:lang w:eastAsia="it-IT"/>
        </w:rPr>
        <w:t>):Biochimica</w:t>
      </w:r>
      <w:proofErr w:type="gramEnd"/>
      <w:r w:rsidRPr="00DB1D32">
        <w:rPr>
          <w:rFonts w:ascii="Arial" w:eastAsia="Times New Roman" w:hAnsi="Arial" w:cs="Arial"/>
          <w:b/>
          <w:sz w:val="18"/>
          <w:szCs w:val="18"/>
          <w:lang w:eastAsia="it-IT"/>
        </w:rPr>
        <w:t xml:space="preserve"> Clinica</w:t>
      </w:r>
    </w:p>
    <w:p w:rsidR="007C0CFA" w:rsidRDefault="007C0CFA" w:rsidP="00DB1D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p>
    <w:p w:rsidR="00DB1D32" w:rsidRPr="00DB1D32" w:rsidRDefault="00DB1D32" w:rsidP="00DB1D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DB1D32">
        <w:rPr>
          <w:rFonts w:ascii="Arial" w:hAnsi="Arial" w:cs="Arial"/>
          <w:sz w:val="18"/>
          <w:szCs w:val="18"/>
        </w:rPr>
        <w:t xml:space="preserve">Titolo Insegnamento In Inglese: </w:t>
      </w:r>
      <w:proofErr w:type="spellStart"/>
      <w:r w:rsidRPr="00DB1D32">
        <w:rPr>
          <w:rFonts w:ascii="Arial" w:hAnsi="Arial" w:cs="Arial"/>
          <w:b/>
          <w:sz w:val="18"/>
          <w:szCs w:val="18"/>
        </w:rPr>
        <w:t>Clinical</w:t>
      </w:r>
      <w:proofErr w:type="spellEnd"/>
      <w:r w:rsidR="007C0CFA">
        <w:rPr>
          <w:rFonts w:ascii="Arial" w:hAnsi="Arial" w:cs="Arial"/>
          <w:b/>
          <w:sz w:val="18"/>
          <w:szCs w:val="18"/>
        </w:rPr>
        <w:t xml:space="preserve"> </w:t>
      </w:r>
      <w:proofErr w:type="spellStart"/>
      <w:r w:rsidRPr="00DB1D32">
        <w:rPr>
          <w:rFonts w:ascii="Arial" w:hAnsi="Arial" w:cs="Arial"/>
          <w:b/>
          <w:sz w:val="18"/>
          <w:szCs w:val="18"/>
        </w:rPr>
        <w:t>Biochemistry</w:t>
      </w:r>
      <w:proofErr w:type="spellEnd"/>
    </w:p>
    <w:p w:rsidR="00DB1D32" w:rsidRPr="00DB1D32" w:rsidRDefault="00DB1D32" w:rsidP="00DB1D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DB1D32">
        <w:rPr>
          <w:rFonts w:ascii="Arial" w:hAnsi="Arial" w:cs="Arial"/>
          <w:b/>
          <w:sz w:val="18"/>
          <w:szCs w:val="18"/>
        </w:rPr>
        <w:t xml:space="preserve"> Docente: </w:t>
      </w:r>
      <w:r w:rsidRPr="00DB1D32">
        <w:rPr>
          <w:rFonts w:ascii="Arial" w:hAnsi="Arial" w:cs="Arial"/>
          <w:b/>
          <w:color w:val="000000" w:themeColor="text1"/>
          <w:sz w:val="18"/>
          <w:szCs w:val="18"/>
        </w:rPr>
        <w:t xml:space="preserve">Armando </w:t>
      </w:r>
      <w:proofErr w:type="spellStart"/>
      <w:r w:rsidRPr="00DB1D32">
        <w:rPr>
          <w:rFonts w:ascii="Arial" w:hAnsi="Arial" w:cs="Arial"/>
          <w:b/>
          <w:color w:val="000000" w:themeColor="text1"/>
          <w:sz w:val="18"/>
          <w:szCs w:val="18"/>
        </w:rPr>
        <w:t>Cevenini</w:t>
      </w:r>
      <w:proofErr w:type="spellEnd"/>
      <w:r w:rsidRPr="00DB1D32">
        <w:rPr>
          <w:rFonts w:ascii="Arial" w:hAnsi="Arial" w:cs="Arial"/>
          <w:b/>
          <w:sz w:val="18"/>
          <w:szCs w:val="18"/>
        </w:rPr>
        <w:tab/>
        <w:t xml:space="preserve">email: </w:t>
      </w:r>
      <w:r w:rsidRPr="00DB1D32">
        <w:rPr>
          <w:rFonts w:ascii="Arial" w:hAnsi="Arial" w:cs="Arial"/>
          <w:b/>
          <w:color w:val="000000" w:themeColor="text1"/>
          <w:sz w:val="18"/>
          <w:szCs w:val="18"/>
        </w:rPr>
        <w:t>armando.cevenini@unina.it</w:t>
      </w:r>
      <w:r w:rsidRPr="00DB1D32">
        <w:rPr>
          <w:rFonts w:ascii="Arial" w:hAnsi="Arial" w:cs="Arial"/>
          <w:b/>
          <w:sz w:val="18"/>
          <w:szCs w:val="18"/>
        </w:rPr>
        <w:tab/>
      </w:r>
      <w:proofErr w:type="spellStart"/>
      <w:r w:rsidRPr="00DB1D32">
        <w:rPr>
          <w:rFonts w:ascii="Arial" w:hAnsi="Arial" w:cs="Arial"/>
          <w:b/>
          <w:sz w:val="18"/>
          <w:szCs w:val="18"/>
        </w:rPr>
        <w:t>Tel</w:t>
      </w:r>
      <w:proofErr w:type="spellEnd"/>
      <w:r w:rsidRPr="00DB1D32">
        <w:rPr>
          <w:rFonts w:ascii="Arial" w:hAnsi="Arial" w:cs="Arial"/>
          <w:b/>
          <w:sz w:val="18"/>
          <w:szCs w:val="18"/>
        </w:rPr>
        <w:t xml:space="preserve">: </w:t>
      </w:r>
      <w:r w:rsidRPr="00DB1D32">
        <w:rPr>
          <w:rFonts w:ascii="Arial" w:hAnsi="Arial" w:cs="Arial"/>
          <w:b/>
          <w:color w:val="000000" w:themeColor="text1"/>
          <w:sz w:val="18"/>
          <w:szCs w:val="18"/>
        </w:rPr>
        <w:t>0813737817 - 0813737807</w:t>
      </w:r>
    </w:p>
    <w:p w:rsidR="00DB1D32" w:rsidRPr="00DB1D32" w:rsidRDefault="00DB1D32" w:rsidP="00DB1D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DB1D32">
        <w:rPr>
          <w:rFonts w:ascii="Arial" w:hAnsi="Arial" w:cs="Arial"/>
          <w:sz w:val="18"/>
          <w:szCs w:val="18"/>
        </w:rPr>
        <w:t xml:space="preserve">SSD: </w:t>
      </w:r>
      <w:r w:rsidRPr="00DB1D32">
        <w:rPr>
          <w:rFonts w:ascii="Arial" w:hAnsi="Arial" w:cs="Arial"/>
          <w:sz w:val="18"/>
          <w:szCs w:val="18"/>
        </w:rPr>
        <w:tab/>
        <w:t>BIO/12</w:t>
      </w:r>
      <w:r w:rsidRPr="00DB1D32">
        <w:rPr>
          <w:rFonts w:ascii="Arial" w:hAnsi="Arial" w:cs="Arial"/>
          <w:sz w:val="18"/>
          <w:szCs w:val="18"/>
        </w:rPr>
        <w:tab/>
      </w:r>
      <w:r w:rsidRPr="00DB1D32">
        <w:rPr>
          <w:rFonts w:ascii="Arial" w:hAnsi="Arial" w:cs="Arial"/>
          <w:sz w:val="18"/>
          <w:szCs w:val="18"/>
        </w:rPr>
        <w:tab/>
      </w:r>
      <w:r w:rsidRPr="00DB1D32">
        <w:rPr>
          <w:rFonts w:ascii="Arial" w:hAnsi="Arial" w:cs="Arial"/>
          <w:sz w:val="18"/>
          <w:szCs w:val="18"/>
        </w:rPr>
        <w:tab/>
        <w:t>CFU: 2</w:t>
      </w:r>
    </w:p>
    <w:p w:rsidR="00DB1D32" w:rsidRDefault="00DB1D32" w:rsidP="007C0CFA">
      <w:pPr>
        <w:pBdr>
          <w:top w:val="single" w:sz="4" w:space="1" w:color="auto"/>
          <w:left w:val="single" w:sz="4" w:space="4" w:color="auto"/>
          <w:right w:val="single" w:sz="4" w:space="4" w:color="auto"/>
        </w:pBdr>
        <w:spacing w:after="0" w:line="600" w:lineRule="auto"/>
        <w:rPr>
          <w:rFonts w:ascii="Arial" w:hAnsi="Arial" w:cs="Arial"/>
          <w:b/>
          <w:sz w:val="18"/>
          <w:szCs w:val="18"/>
        </w:rPr>
      </w:pPr>
      <w:r w:rsidRPr="00DB1D32">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B1D32" w:rsidRPr="00DB1D32" w:rsidTr="00096C86">
        <w:trPr>
          <w:trHeight w:val="22"/>
        </w:trPr>
        <w:tc>
          <w:tcPr>
            <w:tcW w:w="9869" w:type="dxa"/>
          </w:tcPr>
          <w:p w:rsidR="00DB1D32" w:rsidRPr="00DB1D32" w:rsidRDefault="00DB1D32" w:rsidP="007C0CFA">
            <w:pPr>
              <w:autoSpaceDE w:val="0"/>
              <w:autoSpaceDN w:val="0"/>
              <w:adjustRightInd w:val="0"/>
              <w:spacing w:after="0" w:line="240" w:lineRule="auto"/>
              <w:ind w:right="340"/>
              <w:rPr>
                <w:rFonts w:ascii="Arial" w:hAnsi="Arial" w:cs="Arial"/>
                <w:color w:val="000000"/>
                <w:sz w:val="18"/>
                <w:szCs w:val="18"/>
                <w:u w:val="single"/>
              </w:rPr>
            </w:pPr>
          </w:p>
        </w:tc>
      </w:tr>
      <w:tr w:rsidR="007C0CFA" w:rsidRPr="00DB1D32" w:rsidTr="0029092A">
        <w:trPr>
          <w:trHeight w:val="280"/>
        </w:trPr>
        <w:tc>
          <w:tcPr>
            <w:tcW w:w="9869" w:type="dxa"/>
          </w:tcPr>
          <w:p w:rsidR="007C0CFA" w:rsidRPr="00DB1D32" w:rsidRDefault="007C0CFA" w:rsidP="0029092A">
            <w:pPr>
              <w:autoSpaceDE w:val="0"/>
              <w:autoSpaceDN w:val="0"/>
              <w:adjustRightInd w:val="0"/>
              <w:spacing w:after="0" w:line="240" w:lineRule="auto"/>
              <w:ind w:right="340"/>
              <w:rPr>
                <w:rFonts w:ascii="Arial" w:hAnsi="Arial" w:cs="Arial"/>
                <w:iCs/>
                <w:color w:val="000000" w:themeColor="text1"/>
                <w:sz w:val="18"/>
                <w:szCs w:val="18"/>
              </w:rPr>
            </w:pPr>
            <w:r w:rsidRPr="00DB1D32">
              <w:rPr>
                <w:rFonts w:ascii="Arial" w:hAnsi="Arial" w:cs="Arial"/>
                <w:iCs/>
                <w:color w:val="000000" w:themeColor="text1"/>
                <w:sz w:val="18"/>
                <w:szCs w:val="18"/>
              </w:rPr>
              <w:t>Gli studenti devono dimostrare di aver appreso le conoscenze relative ai principali indicatori biochimico-clinici.</w:t>
            </w:r>
          </w:p>
        </w:tc>
      </w:tr>
      <w:tr w:rsidR="00DB1D32" w:rsidRPr="00DB1D32" w:rsidTr="00096C86">
        <w:trPr>
          <w:trHeight w:val="22"/>
        </w:trPr>
        <w:tc>
          <w:tcPr>
            <w:tcW w:w="9869" w:type="dxa"/>
          </w:tcPr>
          <w:p w:rsidR="00DB1D32" w:rsidRPr="00DB1D32" w:rsidRDefault="00DB1D32" w:rsidP="007C0CFA">
            <w:pPr>
              <w:autoSpaceDE w:val="0"/>
              <w:autoSpaceDN w:val="0"/>
              <w:adjustRightInd w:val="0"/>
              <w:spacing w:after="0" w:line="240" w:lineRule="auto"/>
              <w:ind w:right="340"/>
              <w:rPr>
                <w:rFonts w:ascii="Arial" w:hAnsi="Arial" w:cs="Arial"/>
                <w:color w:val="000000"/>
                <w:sz w:val="18"/>
                <w:szCs w:val="18"/>
              </w:rPr>
            </w:pPr>
          </w:p>
        </w:tc>
      </w:tr>
      <w:tr w:rsidR="00DB1D32" w:rsidRPr="00DB1D32" w:rsidTr="007C0CFA">
        <w:trPr>
          <w:trHeight w:val="211"/>
        </w:trPr>
        <w:tc>
          <w:tcPr>
            <w:tcW w:w="9869" w:type="dxa"/>
            <w:tcBorders>
              <w:bottom w:val="single" w:sz="4" w:space="0" w:color="auto"/>
            </w:tcBorders>
          </w:tcPr>
          <w:p w:rsidR="00DB1D32" w:rsidRPr="00DB1D32" w:rsidRDefault="00DB1D32" w:rsidP="007C0CFA">
            <w:pPr>
              <w:autoSpaceDE w:val="0"/>
              <w:autoSpaceDN w:val="0"/>
              <w:adjustRightInd w:val="0"/>
              <w:spacing w:after="0" w:line="240" w:lineRule="auto"/>
              <w:ind w:right="340"/>
              <w:rPr>
                <w:rFonts w:ascii="Arial" w:hAnsi="Arial" w:cs="Arial"/>
                <w:color w:val="000000"/>
                <w:sz w:val="18"/>
                <w:szCs w:val="18"/>
              </w:rPr>
            </w:pPr>
          </w:p>
        </w:tc>
      </w:tr>
      <w:tr w:rsidR="00DB1D32" w:rsidRPr="00DB1D32" w:rsidTr="007C0CFA">
        <w:trPr>
          <w:trHeight w:val="508"/>
        </w:trPr>
        <w:tc>
          <w:tcPr>
            <w:tcW w:w="9869" w:type="dxa"/>
            <w:tcBorders>
              <w:top w:val="single" w:sz="4" w:space="0" w:color="auto"/>
              <w:bottom w:val="single" w:sz="4" w:space="0" w:color="auto"/>
            </w:tcBorders>
          </w:tcPr>
          <w:p w:rsidR="00DB1D32" w:rsidRPr="00DB1D32" w:rsidRDefault="00DB1D32" w:rsidP="00DB1D32">
            <w:pPr>
              <w:autoSpaceDE w:val="0"/>
              <w:autoSpaceDN w:val="0"/>
              <w:adjustRightInd w:val="0"/>
              <w:spacing w:after="0" w:line="240" w:lineRule="auto"/>
              <w:rPr>
                <w:rFonts w:ascii="Arial" w:hAnsi="Arial" w:cs="Arial"/>
                <w:b/>
                <w:bCs/>
                <w:color w:val="000000"/>
                <w:sz w:val="18"/>
                <w:szCs w:val="18"/>
              </w:rPr>
            </w:pPr>
          </w:p>
          <w:p w:rsidR="00DB1D32" w:rsidRPr="00DB1D32" w:rsidRDefault="00DB1D32" w:rsidP="00DB1D32">
            <w:pPr>
              <w:pBdr>
                <w:top w:val="single" w:sz="4" w:space="1" w:color="auto"/>
              </w:pBdr>
              <w:autoSpaceDE w:val="0"/>
              <w:autoSpaceDN w:val="0"/>
              <w:adjustRightInd w:val="0"/>
              <w:spacing w:after="0" w:line="240" w:lineRule="auto"/>
              <w:rPr>
                <w:rFonts w:ascii="Arial" w:hAnsi="Arial" w:cs="Arial"/>
                <w:b/>
                <w:bCs/>
                <w:color w:val="000000"/>
                <w:sz w:val="18"/>
                <w:szCs w:val="18"/>
              </w:rPr>
            </w:pPr>
            <w:r w:rsidRPr="00DB1D32">
              <w:rPr>
                <w:rFonts w:ascii="Arial" w:hAnsi="Arial" w:cs="Arial"/>
                <w:b/>
                <w:bCs/>
                <w:color w:val="000000"/>
                <w:sz w:val="18"/>
                <w:szCs w:val="18"/>
              </w:rPr>
              <w:t>Programma</w:t>
            </w:r>
          </w:p>
          <w:p w:rsidR="00DB1D32" w:rsidRPr="00DB1D32" w:rsidRDefault="00DB1D32" w:rsidP="00DB1D32">
            <w:pPr>
              <w:spacing w:after="0" w:line="240" w:lineRule="auto"/>
              <w:rPr>
                <w:rFonts w:ascii="Arial" w:hAnsi="Arial" w:cs="Arial"/>
                <w:caps/>
                <w:color w:val="000000" w:themeColor="text1"/>
                <w:sz w:val="18"/>
                <w:szCs w:val="18"/>
              </w:rPr>
            </w:pPr>
            <w:r w:rsidRPr="00DB1D32">
              <w:rPr>
                <w:rFonts w:ascii="Arial" w:hAnsi="Arial" w:cs="Arial"/>
                <w:caps/>
                <w:color w:val="000000" w:themeColor="text1"/>
                <w:sz w:val="18"/>
                <w:szCs w:val="18"/>
              </w:rPr>
              <w:t xml:space="preserve">1. Introduzione alla Biochimica Clinica. </w:t>
            </w:r>
            <w:r w:rsidRPr="00DB1D32">
              <w:rPr>
                <w:rFonts w:ascii="Arial" w:hAnsi="Arial" w:cs="Arial"/>
                <w:color w:val="000000" w:themeColor="text1"/>
                <w:sz w:val="18"/>
                <w:szCs w:val="18"/>
              </w:rPr>
              <w:t>Utilità, scopi e finalità della medicina di laboratorio e della biochimica clinica; Importanza della scelta e interpretazione delle indagini di laboratorio; Tipi di determinazioni in biochimica clinica; Fasi del processo diagnostico; Tipi di indagini; Fasi degli esami di laboratorio; Generalità sui campioni biologici; Tipologie di campioni; Prelievo di sangue.</w:t>
            </w:r>
          </w:p>
          <w:p w:rsidR="00DB1D32" w:rsidRPr="00DB1D32" w:rsidRDefault="00DB1D32" w:rsidP="00DB1D32">
            <w:pPr>
              <w:spacing w:after="0" w:line="240" w:lineRule="auto"/>
              <w:rPr>
                <w:rFonts w:ascii="Arial" w:hAnsi="Arial" w:cs="Arial"/>
                <w:caps/>
                <w:color w:val="000000" w:themeColor="text1"/>
                <w:sz w:val="18"/>
                <w:szCs w:val="18"/>
              </w:rPr>
            </w:pPr>
            <w:r w:rsidRPr="00DB1D32">
              <w:rPr>
                <w:rFonts w:ascii="Arial" w:hAnsi="Arial" w:cs="Arial"/>
                <w:caps/>
                <w:color w:val="000000" w:themeColor="text1"/>
                <w:sz w:val="18"/>
                <w:szCs w:val="18"/>
              </w:rPr>
              <w:t xml:space="preserve">2. Fonti di variabilità. </w:t>
            </w:r>
            <w:r w:rsidRPr="00DB1D32">
              <w:rPr>
                <w:rFonts w:ascii="Arial" w:hAnsi="Arial" w:cs="Arial"/>
                <w:color w:val="000000" w:themeColor="text1"/>
                <w:sz w:val="18"/>
                <w:szCs w:val="18"/>
              </w:rPr>
              <w:t>Cause di errore; Variabilità preanalitica; Standardizzazione del prelievo; Preparazione del paziente; Accettabilità dei campioni; Prelievo e conservazione dei campioni.</w:t>
            </w:r>
          </w:p>
          <w:p w:rsidR="00DB1D32" w:rsidRPr="00DB1D32" w:rsidRDefault="00DB1D32" w:rsidP="00DB1D32">
            <w:pPr>
              <w:spacing w:after="0" w:line="240" w:lineRule="auto"/>
              <w:rPr>
                <w:rFonts w:ascii="Arial" w:hAnsi="Arial" w:cs="Arial"/>
                <w:caps/>
                <w:color w:val="000000" w:themeColor="text1"/>
                <w:sz w:val="18"/>
                <w:szCs w:val="18"/>
              </w:rPr>
            </w:pPr>
            <w:r w:rsidRPr="00DB1D32">
              <w:rPr>
                <w:rFonts w:ascii="Arial" w:hAnsi="Arial" w:cs="Arial"/>
                <w:caps/>
                <w:color w:val="000000" w:themeColor="text1"/>
                <w:sz w:val="18"/>
                <w:szCs w:val="18"/>
              </w:rPr>
              <w:t xml:space="preserve">3. Variabilità analitica. </w:t>
            </w:r>
            <w:r w:rsidRPr="00DB1D32">
              <w:rPr>
                <w:rFonts w:ascii="Arial" w:hAnsi="Arial" w:cs="Arial"/>
                <w:color w:val="000000" w:themeColor="text1"/>
                <w:sz w:val="18"/>
                <w:szCs w:val="18"/>
              </w:rPr>
              <w:t>Errori analitici; Precisione e accuratezza; Sensibilità e specificità analitiche; Criteri di scelta dei metodi analitici; Controlli di qualità.</w:t>
            </w:r>
          </w:p>
          <w:p w:rsidR="00DB1D32" w:rsidRPr="00DB1D32" w:rsidRDefault="00DB1D32" w:rsidP="00DB1D32">
            <w:pPr>
              <w:spacing w:after="0" w:line="240" w:lineRule="auto"/>
              <w:rPr>
                <w:rFonts w:ascii="Arial" w:hAnsi="Arial" w:cs="Arial"/>
                <w:caps/>
                <w:color w:val="000000" w:themeColor="text1"/>
                <w:sz w:val="18"/>
                <w:szCs w:val="18"/>
              </w:rPr>
            </w:pPr>
            <w:r w:rsidRPr="00DB1D32">
              <w:rPr>
                <w:rFonts w:ascii="Arial" w:hAnsi="Arial" w:cs="Arial"/>
                <w:caps/>
                <w:color w:val="000000" w:themeColor="text1"/>
                <w:sz w:val="18"/>
                <w:szCs w:val="18"/>
              </w:rPr>
              <w:lastRenderedPageBreak/>
              <w:t xml:space="preserve">4. Variabilità biologica. </w:t>
            </w:r>
            <w:r w:rsidRPr="00DB1D32">
              <w:rPr>
                <w:rFonts w:ascii="Arial" w:hAnsi="Arial" w:cs="Arial"/>
                <w:color w:val="000000" w:themeColor="text1"/>
                <w:sz w:val="18"/>
                <w:szCs w:val="18"/>
              </w:rPr>
              <w:t>Valori di riferimento; Popolazione di riferimento; Calcolo ed utilizzo degli intervalli di riferimento; Tipi di distribuzione dei valori; Traguardi analitici; Performance clinica dei test; Sensibilità e specificità diagnostiche.</w:t>
            </w:r>
          </w:p>
          <w:p w:rsidR="00DB1D32" w:rsidRPr="00DB1D32" w:rsidRDefault="00DB1D32" w:rsidP="00DB1D32">
            <w:pPr>
              <w:spacing w:after="0" w:line="240" w:lineRule="auto"/>
              <w:rPr>
                <w:rFonts w:ascii="Arial" w:hAnsi="Arial" w:cs="Arial"/>
                <w:caps/>
                <w:color w:val="000000" w:themeColor="text1"/>
                <w:sz w:val="18"/>
                <w:szCs w:val="18"/>
              </w:rPr>
            </w:pPr>
            <w:r w:rsidRPr="00DB1D32">
              <w:rPr>
                <w:rFonts w:ascii="Arial" w:hAnsi="Arial" w:cs="Arial"/>
                <w:caps/>
                <w:color w:val="000000" w:themeColor="text1"/>
                <w:sz w:val="18"/>
                <w:szCs w:val="18"/>
              </w:rPr>
              <w:t xml:space="preserve">5. Il sangue. </w:t>
            </w:r>
            <w:r w:rsidRPr="00DB1D32">
              <w:rPr>
                <w:rFonts w:ascii="Arial" w:hAnsi="Arial" w:cs="Arial"/>
                <w:color w:val="000000" w:themeColor="text1"/>
                <w:sz w:val="18"/>
                <w:szCs w:val="18"/>
              </w:rPr>
              <w:t>Composizione e funzioni del sangue; Tipi di cellule del sangue periferico; Caratteristiche e funzioni degli eritrociti; Caratteristiche e funzioni dell'emoglobina;</w:t>
            </w:r>
          </w:p>
          <w:p w:rsidR="00DB1D32" w:rsidRPr="00DB1D32" w:rsidRDefault="00DB1D32" w:rsidP="00DB1D32">
            <w:pPr>
              <w:spacing w:after="0" w:line="240" w:lineRule="auto"/>
              <w:rPr>
                <w:rFonts w:ascii="Arial" w:hAnsi="Arial" w:cs="Arial"/>
                <w:caps/>
                <w:color w:val="000000" w:themeColor="text1"/>
                <w:sz w:val="18"/>
                <w:szCs w:val="18"/>
              </w:rPr>
            </w:pPr>
            <w:r w:rsidRPr="00DB1D32">
              <w:rPr>
                <w:rFonts w:ascii="Arial" w:hAnsi="Arial" w:cs="Arial"/>
                <w:caps/>
                <w:color w:val="000000" w:themeColor="text1"/>
                <w:sz w:val="18"/>
                <w:szCs w:val="18"/>
              </w:rPr>
              <w:t xml:space="preserve">6. Cellule del sangue periferico. </w:t>
            </w:r>
            <w:r w:rsidRPr="00DB1D32">
              <w:rPr>
                <w:rFonts w:ascii="Arial" w:hAnsi="Arial" w:cs="Arial"/>
                <w:color w:val="000000" w:themeColor="text1"/>
                <w:sz w:val="18"/>
                <w:szCs w:val="18"/>
              </w:rPr>
              <w:t>Caratteristiche, funzioni e livelli di leucociti e piastrine; Esame emocromocitometrico;</w:t>
            </w:r>
          </w:p>
          <w:p w:rsidR="00DB1D32" w:rsidRPr="00DB1D32" w:rsidRDefault="00DB1D32" w:rsidP="00DB1D32">
            <w:pPr>
              <w:spacing w:after="0" w:line="240" w:lineRule="auto"/>
              <w:rPr>
                <w:rFonts w:ascii="Arial" w:hAnsi="Arial" w:cs="Arial"/>
                <w:caps/>
                <w:color w:val="000000" w:themeColor="text1"/>
                <w:sz w:val="18"/>
                <w:szCs w:val="18"/>
              </w:rPr>
            </w:pPr>
            <w:r w:rsidRPr="00DB1D32">
              <w:rPr>
                <w:rFonts w:ascii="Arial" w:hAnsi="Arial" w:cs="Arial"/>
                <w:caps/>
                <w:color w:val="000000" w:themeColor="text1"/>
                <w:sz w:val="18"/>
                <w:szCs w:val="18"/>
              </w:rPr>
              <w:t xml:space="preserve">7. Patologie a carico delle cellule del sangue. </w:t>
            </w:r>
            <w:r w:rsidRPr="00DB1D32">
              <w:rPr>
                <w:rFonts w:ascii="Arial" w:hAnsi="Arial" w:cs="Arial"/>
                <w:color w:val="000000" w:themeColor="text1"/>
                <w:sz w:val="18"/>
                <w:szCs w:val="18"/>
              </w:rPr>
              <w:t xml:space="preserve">Patologie a carico degli eritrociti; </w:t>
            </w:r>
            <w:proofErr w:type="spellStart"/>
            <w:r w:rsidRPr="00DB1D32">
              <w:rPr>
                <w:rFonts w:ascii="Arial" w:hAnsi="Arial" w:cs="Arial"/>
                <w:color w:val="000000" w:themeColor="text1"/>
                <w:sz w:val="18"/>
                <w:szCs w:val="18"/>
              </w:rPr>
              <w:t>Emoglobinopatie</w:t>
            </w:r>
            <w:proofErr w:type="spellEnd"/>
            <w:r w:rsidRPr="00DB1D32">
              <w:rPr>
                <w:rFonts w:ascii="Arial" w:hAnsi="Arial" w:cs="Arial"/>
                <w:color w:val="000000" w:themeColor="text1"/>
                <w:sz w:val="18"/>
                <w:szCs w:val="18"/>
              </w:rPr>
              <w:t>; Talassemie; Anemie; Patologie a carico dei leucociti; Leucemie; Mielomi; Disordini linfoproliferativi.</w:t>
            </w:r>
          </w:p>
          <w:p w:rsidR="00DB1D32" w:rsidRPr="00DB1D32" w:rsidRDefault="00DB1D32" w:rsidP="00DB1D32">
            <w:pPr>
              <w:spacing w:after="0" w:line="240" w:lineRule="auto"/>
              <w:rPr>
                <w:rFonts w:ascii="Arial" w:hAnsi="Arial" w:cs="Arial"/>
                <w:caps/>
                <w:color w:val="000000" w:themeColor="text1"/>
                <w:sz w:val="18"/>
                <w:szCs w:val="18"/>
              </w:rPr>
            </w:pPr>
            <w:r w:rsidRPr="00DB1D32">
              <w:rPr>
                <w:rFonts w:ascii="Arial" w:hAnsi="Arial" w:cs="Arial"/>
                <w:caps/>
                <w:color w:val="000000" w:themeColor="text1"/>
                <w:sz w:val="18"/>
                <w:szCs w:val="18"/>
              </w:rPr>
              <w:t xml:space="preserve">8. Rene e funzionalità renale. </w:t>
            </w:r>
            <w:r w:rsidRPr="00DB1D32">
              <w:rPr>
                <w:rFonts w:ascii="Arial" w:hAnsi="Arial" w:cs="Arial"/>
                <w:color w:val="000000" w:themeColor="text1"/>
                <w:sz w:val="18"/>
                <w:szCs w:val="18"/>
              </w:rPr>
              <w:t>Caratteristiche e funzioni del rene; Caratteristiche del nefrone; Processi di filtrazione, riassorbimento, secrezione ed escrezione; Patologie renali; Funzionalità renale; Funzione glomerulare e clearance; Indici di funzione glomerulare; Funzione tubulare; Esami e caratteristiche delle urine.</w:t>
            </w:r>
          </w:p>
          <w:p w:rsidR="00DB1D32" w:rsidRPr="00DB1D32" w:rsidRDefault="00DB1D32" w:rsidP="00DB1D32">
            <w:pPr>
              <w:spacing w:after="0" w:line="240" w:lineRule="auto"/>
              <w:rPr>
                <w:rFonts w:ascii="Arial" w:hAnsi="Arial" w:cs="Arial"/>
                <w:caps/>
                <w:color w:val="000000" w:themeColor="text1"/>
                <w:sz w:val="18"/>
                <w:szCs w:val="18"/>
              </w:rPr>
            </w:pPr>
            <w:r w:rsidRPr="00DB1D32">
              <w:rPr>
                <w:rFonts w:ascii="Arial" w:hAnsi="Arial" w:cs="Arial"/>
                <w:caps/>
                <w:color w:val="000000" w:themeColor="text1"/>
                <w:sz w:val="18"/>
                <w:szCs w:val="18"/>
              </w:rPr>
              <w:t xml:space="preserve">9. Fegato e valutazioni di patologie epatiche. </w:t>
            </w:r>
            <w:r w:rsidRPr="00DB1D32">
              <w:rPr>
                <w:rFonts w:ascii="Arial" w:hAnsi="Arial" w:cs="Arial"/>
                <w:color w:val="000000" w:themeColor="text1"/>
                <w:sz w:val="18"/>
                <w:szCs w:val="18"/>
              </w:rPr>
              <w:t>Caratteristiche e funzioni del fegato; Indicatori di danno epatico; Indicatori di colestasi; Bilirubina; Indicatori della funzione di sintesi; Epatiti virali.</w:t>
            </w:r>
          </w:p>
          <w:p w:rsidR="00DB1D32" w:rsidRPr="00DB1D32" w:rsidRDefault="00DB1D32" w:rsidP="00DB1D32">
            <w:pPr>
              <w:spacing w:after="0" w:line="240" w:lineRule="auto"/>
              <w:rPr>
                <w:rFonts w:ascii="Arial" w:hAnsi="Arial" w:cs="Arial"/>
                <w:caps/>
                <w:color w:val="000000" w:themeColor="text1"/>
                <w:sz w:val="18"/>
                <w:szCs w:val="18"/>
              </w:rPr>
            </w:pPr>
            <w:r w:rsidRPr="00DB1D32">
              <w:rPr>
                <w:rFonts w:ascii="Arial" w:hAnsi="Arial" w:cs="Arial"/>
                <w:caps/>
                <w:color w:val="000000" w:themeColor="text1"/>
                <w:sz w:val="18"/>
                <w:szCs w:val="18"/>
              </w:rPr>
              <w:t xml:space="preserve">10. Pancreas e valutazioni di patologie pancreatiche. </w:t>
            </w:r>
            <w:r w:rsidRPr="00DB1D32">
              <w:rPr>
                <w:rFonts w:ascii="Arial" w:hAnsi="Arial" w:cs="Arial"/>
                <w:color w:val="000000" w:themeColor="text1"/>
                <w:sz w:val="18"/>
                <w:szCs w:val="18"/>
              </w:rPr>
              <w:t>Caratteristiche e funzioni del pancreas; Ruolo esocrino; Pancreatiti e marcatori; Ruolo endocrino ed ormoni; Disfunzioni endocrine; Iperglicemie; Controllo glicemico; Sindromi ipoglicemiche.</w:t>
            </w:r>
          </w:p>
          <w:p w:rsidR="00DB1D32" w:rsidRPr="00DB1D32" w:rsidRDefault="00DB1D32" w:rsidP="00DB1D32">
            <w:pPr>
              <w:spacing w:after="0" w:line="240" w:lineRule="auto"/>
              <w:rPr>
                <w:rFonts w:ascii="Arial" w:hAnsi="Arial" w:cs="Arial"/>
                <w:caps/>
                <w:color w:val="000000" w:themeColor="text1"/>
                <w:sz w:val="18"/>
                <w:szCs w:val="18"/>
              </w:rPr>
            </w:pPr>
            <w:r w:rsidRPr="00DB1D32">
              <w:rPr>
                <w:rFonts w:ascii="Arial" w:hAnsi="Arial" w:cs="Arial"/>
                <w:caps/>
                <w:color w:val="000000" w:themeColor="text1"/>
                <w:sz w:val="18"/>
                <w:szCs w:val="18"/>
              </w:rPr>
              <w:t xml:space="preserve">11. Tessuto muscolare e rischio cardiovascolare. </w:t>
            </w:r>
            <w:r w:rsidRPr="00DB1D32">
              <w:rPr>
                <w:rFonts w:ascii="Arial" w:hAnsi="Arial" w:cs="Arial"/>
                <w:color w:val="000000" w:themeColor="text1"/>
                <w:sz w:val="18"/>
                <w:szCs w:val="18"/>
              </w:rPr>
              <w:t>Caratteristiche del tessuto muscolare; Meccanismo della contrazione muscolare; Patologie cardiovascolari; Fattori di rischio cardiovascolare; Marcatori di danno cardiaco; Marcatori di danno muscolare.</w:t>
            </w:r>
          </w:p>
          <w:p w:rsidR="00DB1D32" w:rsidRPr="00DB1D32" w:rsidRDefault="00DB1D32" w:rsidP="00DB1D32">
            <w:pPr>
              <w:spacing w:after="0" w:line="240" w:lineRule="auto"/>
              <w:rPr>
                <w:rFonts w:ascii="Arial" w:hAnsi="Arial" w:cs="Arial"/>
                <w:caps/>
                <w:color w:val="000000" w:themeColor="text1"/>
                <w:sz w:val="18"/>
                <w:szCs w:val="18"/>
              </w:rPr>
            </w:pPr>
            <w:r w:rsidRPr="00DB1D32">
              <w:rPr>
                <w:rFonts w:ascii="Arial" w:hAnsi="Arial" w:cs="Arial"/>
                <w:caps/>
                <w:color w:val="000000" w:themeColor="text1"/>
                <w:sz w:val="18"/>
                <w:szCs w:val="18"/>
              </w:rPr>
              <w:t xml:space="preserve">12. Diagnostica genetica. </w:t>
            </w:r>
            <w:r w:rsidRPr="00DB1D32">
              <w:rPr>
                <w:rFonts w:ascii="Arial" w:hAnsi="Arial" w:cs="Arial"/>
                <w:color w:val="000000" w:themeColor="text1"/>
                <w:sz w:val="18"/>
                <w:szCs w:val="18"/>
              </w:rPr>
              <w:t xml:space="preserve">Generalità sulle malattie genetiche; Generalità sulle metodiche per l'analisi di mutazioni; Esempi di diagnostica molecolare di malattie mendeliane; Diagnosi molecolare di fibrosi cistica; Diagnosi molecolare di distrofia muscolare di </w:t>
            </w:r>
            <w:proofErr w:type="spellStart"/>
            <w:r w:rsidRPr="00DB1D32">
              <w:rPr>
                <w:rFonts w:ascii="Arial" w:hAnsi="Arial" w:cs="Arial"/>
                <w:color w:val="000000" w:themeColor="text1"/>
                <w:sz w:val="18"/>
                <w:szCs w:val="18"/>
              </w:rPr>
              <w:t>Duchenne</w:t>
            </w:r>
            <w:proofErr w:type="spellEnd"/>
            <w:r w:rsidRPr="00DB1D32">
              <w:rPr>
                <w:rFonts w:ascii="Arial" w:hAnsi="Arial" w:cs="Arial"/>
                <w:color w:val="000000" w:themeColor="text1"/>
                <w:sz w:val="18"/>
                <w:szCs w:val="18"/>
              </w:rPr>
              <w:t>.</w:t>
            </w:r>
          </w:p>
          <w:p w:rsidR="00DB1D32" w:rsidRPr="00DB1D32" w:rsidRDefault="00DB1D32" w:rsidP="00DB1D32">
            <w:pPr>
              <w:autoSpaceDE w:val="0"/>
              <w:autoSpaceDN w:val="0"/>
              <w:adjustRightInd w:val="0"/>
              <w:spacing w:after="0" w:line="240" w:lineRule="auto"/>
              <w:rPr>
                <w:rFonts w:ascii="Arial" w:hAnsi="Arial" w:cs="Arial"/>
                <w:color w:val="000000"/>
                <w:sz w:val="18"/>
                <w:szCs w:val="18"/>
              </w:rPr>
            </w:pPr>
          </w:p>
          <w:p w:rsidR="00DB1D32" w:rsidRPr="00DB1D32" w:rsidRDefault="00DB1D32" w:rsidP="00DB1D32">
            <w:pPr>
              <w:rPr>
                <w:rFonts w:ascii="Arial" w:hAnsi="Arial" w:cs="Arial"/>
                <w:b/>
                <w:bCs/>
                <w:sz w:val="18"/>
                <w:szCs w:val="18"/>
                <w:lang w:val="en-US"/>
              </w:rPr>
            </w:pPr>
            <w:r w:rsidRPr="00DB1D32">
              <w:rPr>
                <w:rFonts w:ascii="Arial" w:hAnsi="Arial" w:cs="Arial"/>
                <w:b/>
                <w:bCs/>
                <w:sz w:val="18"/>
                <w:szCs w:val="18"/>
                <w:lang w:val="en-US"/>
              </w:rPr>
              <w:t>Contents</w:t>
            </w:r>
          </w:p>
          <w:p w:rsidR="00DB1D32" w:rsidRPr="00DB1D32" w:rsidRDefault="00DB1D32" w:rsidP="00DB1D32">
            <w:pPr>
              <w:spacing w:after="0" w:line="240" w:lineRule="auto"/>
              <w:rPr>
                <w:rFonts w:ascii="Arial" w:hAnsi="Arial" w:cs="Arial"/>
                <w:caps/>
                <w:color w:val="000000" w:themeColor="text1"/>
                <w:sz w:val="18"/>
                <w:szCs w:val="18"/>
                <w:lang w:val="en-US"/>
              </w:rPr>
            </w:pPr>
            <w:r w:rsidRPr="00DB1D32">
              <w:rPr>
                <w:rFonts w:ascii="Arial" w:hAnsi="Arial" w:cs="Arial"/>
                <w:caps/>
                <w:color w:val="000000" w:themeColor="text1"/>
                <w:sz w:val="18"/>
                <w:szCs w:val="18"/>
                <w:lang w:val="en-US"/>
              </w:rPr>
              <w:t xml:space="preserve">1. Introduction to clinical biochemistry. </w:t>
            </w:r>
            <w:r w:rsidRPr="00DB1D32">
              <w:rPr>
                <w:rFonts w:ascii="Arial" w:hAnsi="Arial" w:cs="Arial"/>
                <w:color w:val="000000" w:themeColor="text1"/>
                <w:sz w:val="18"/>
                <w:szCs w:val="18"/>
                <w:lang w:val="en-US"/>
              </w:rPr>
              <w:t>Utility, aims and purposes of laboratory medicine and clinical biochemistry; Importance of choice and interpretation of laboratory investigations; Types of determinations in clinical biochemistry; Phases of the diagnostic process; Types of investigations; Stages of laboratory tests; General information on biological samples; Types of samples; Venous blood samples.</w:t>
            </w:r>
          </w:p>
          <w:p w:rsidR="00DB1D32" w:rsidRPr="00DB1D32" w:rsidRDefault="00DB1D32" w:rsidP="00DB1D32">
            <w:pPr>
              <w:spacing w:after="0" w:line="240" w:lineRule="auto"/>
              <w:rPr>
                <w:rFonts w:ascii="Arial" w:hAnsi="Arial" w:cs="Arial"/>
                <w:caps/>
                <w:color w:val="000000" w:themeColor="text1"/>
                <w:sz w:val="18"/>
                <w:szCs w:val="18"/>
                <w:lang w:val="en-US"/>
              </w:rPr>
            </w:pPr>
            <w:r w:rsidRPr="00DB1D32">
              <w:rPr>
                <w:rFonts w:ascii="Arial" w:hAnsi="Arial" w:cs="Arial"/>
                <w:caps/>
                <w:color w:val="000000" w:themeColor="text1"/>
                <w:sz w:val="18"/>
                <w:szCs w:val="18"/>
                <w:lang w:val="en-US"/>
              </w:rPr>
              <w:t xml:space="preserve">2. Sources of variability. </w:t>
            </w:r>
            <w:r w:rsidRPr="00DB1D32">
              <w:rPr>
                <w:rFonts w:ascii="Arial" w:hAnsi="Arial" w:cs="Arial"/>
                <w:color w:val="000000" w:themeColor="text1"/>
                <w:sz w:val="18"/>
                <w:szCs w:val="18"/>
                <w:lang w:val="en-US"/>
              </w:rPr>
              <w:t xml:space="preserve">Causes of error; </w:t>
            </w:r>
            <w:proofErr w:type="spellStart"/>
            <w:r w:rsidRPr="00DB1D32">
              <w:rPr>
                <w:rFonts w:ascii="Arial" w:hAnsi="Arial" w:cs="Arial"/>
                <w:color w:val="000000" w:themeColor="text1"/>
                <w:sz w:val="18"/>
                <w:szCs w:val="18"/>
                <w:lang w:val="en-US"/>
              </w:rPr>
              <w:t>Preanalytical</w:t>
            </w:r>
            <w:proofErr w:type="spellEnd"/>
            <w:r w:rsidRPr="00DB1D32">
              <w:rPr>
                <w:rFonts w:ascii="Arial" w:hAnsi="Arial" w:cs="Arial"/>
                <w:color w:val="000000" w:themeColor="text1"/>
                <w:sz w:val="18"/>
                <w:szCs w:val="18"/>
                <w:lang w:val="en-US"/>
              </w:rPr>
              <w:t xml:space="preserve"> variability; Sample standardization; Patient preparation; Acceptability of the samples; Sample collection and storage.</w:t>
            </w:r>
          </w:p>
          <w:p w:rsidR="00DB1D32" w:rsidRPr="00DB1D32" w:rsidRDefault="00DB1D32" w:rsidP="00DB1D32">
            <w:pPr>
              <w:spacing w:after="0" w:line="240" w:lineRule="auto"/>
              <w:rPr>
                <w:rFonts w:ascii="Arial" w:hAnsi="Arial" w:cs="Arial"/>
                <w:caps/>
                <w:color w:val="000000" w:themeColor="text1"/>
                <w:sz w:val="18"/>
                <w:szCs w:val="18"/>
                <w:lang w:val="en-US"/>
              </w:rPr>
            </w:pPr>
            <w:r w:rsidRPr="00DB1D32">
              <w:rPr>
                <w:rFonts w:ascii="Arial" w:hAnsi="Arial" w:cs="Arial"/>
                <w:caps/>
                <w:color w:val="000000" w:themeColor="text1"/>
                <w:sz w:val="18"/>
                <w:szCs w:val="18"/>
                <w:lang w:val="en-US"/>
              </w:rPr>
              <w:t xml:space="preserve">3. Analytical variability. </w:t>
            </w:r>
            <w:r w:rsidRPr="00DB1D32">
              <w:rPr>
                <w:rFonts w:ascii="Arial" w:hAnsi="Arial" w:cs="Arial"/>
                <w:color w:val="000000" w:themeColor="text1"/>
                <w:sz w:val="18"/>
                <w:szCs w:val="18"/>
                <w:lang w:val="en-US"/>
              </w:rPr>
              <w:t>Analytical errors; Accuracy and accuracy; Analytical sensitivity and specificity; Criteria for choosing analytical methods; Quality checks.</w:t>
            </w:r>
          </w:p>
          <w:p w:rsidR="00DB1D32" w:rsidRPr="00DB1D32" w:rsidRDefault="00DB1D32" w:rsidP="00DB1D32">
            <w:pPr>
              <w:spacing w:after="0" w:line="240" w:lineRule="auto"/>
              <w:rPr>
                <w:rFonts w:ascii="Arial" w:hAnsi="Arial" w:cs="Arial"/>
                <w:caps/>
                <w:color w:val="000000" w:themeColor="text1"/>
                <w:sz w:val="18"/>
                <w:szCs w:val="18"/>
                <w:lang w:val="en-US"/>
              </w:rPr>
            </w:pPr>
            <w:r w:rsidRPr="00DB1D32">
              <w:rPr>
                <w:rFonts w:ascii="Arial" w:hAnsi="Arial" w:cs="Arial"/>
                <w:caps/>
                <w:color w:val="000000" w:themeColor="text1"/>
                <w:sz w:val="18"/>
                <w:szCs w:val="18"/>
                <w:lang w:val="en-US"/>
              </w:rPr>
              <w:t xml:space="preserve">4. Biological variability. </w:t>
            </w:r>
            <w:r w:rsidRPr="00DB1D32">
              <w:rPr>
                <w:rFonts w:ascii="Arial" w:hAnsi="Arial" w:cs="Arial"/>
                <w:color w:val="000000" w:themeColor="text1"/>
                <w:sz w:val="18"/>
                <w:szCs w:val="18"/>
                <w:lang w:val="en-US"/>
              </w:rPr>
              <w:t>Reference values; Reference population; Calculation and use of reference intervals; Types of distribution of values; Analytical goals; Clinical test performance; Diagnostic sensitivity and specificity.</w:t>
            </w:r>
          </w:p>
          <w:p w:rsidR="00DB1D32" w:rsidRPr="00DB1D32" w:rsidRDefault="00DB1D32" w:rsidP="00DB1D32">
            <w:pPr>
              <w:spacing w:after="0" w:line="240" w:lineRule="auto"/>
              <w:rPr>
                <w:rFonts w:ascii="Arial" w:hAnsi="Arial" w:cs="Arial"/>
                <w:caps/>
                <w:color w:val="000000" w:themeColor="text1"/>
                <w:sz w:val="18"/>
                <w:szCs w:val="18"/>
                <w:lang w:val="en-US"/>
              </w:rPr>
            </w:pPr>
            <w:r w:rsidRPr="00DB1D32">
              <w:rPr>
                <w:rFonts w:ascii="Arial" w:hAnsi="Arial" w:cs="Arial"/>
                <w:caps/>
                <w:color w:val="000000" w:themeColor="text1"/>
                <w:sz w:val="18"/>
                <w:szCs w:val="18"/>
                <w:lang w:val="en-US"/>
              </w:rPr>
              <w:t xml:space="preserve">5. Blood. </w:t>
            </w:r>
            <w:r w:rsidRPr="00DB1D32">
              <w:rPr>
                <w:rFonts w:ascii="Arial" w:hAnsi="Arial" w:cs="Arial"/>
                <w:color w:val="000000" w:themeColor="text1"/>
                <w:sz w:val="18"/>
                <w:szCs w:val="18"/>
                <w:lang w:val="en-US"/>
              </w:rPr>
              <w:t xml:space="preserve">Composition and functions of blood; </w:t>
            </w:r>
            <w:proofErr w:type="spellStart"/>
            <w:r w:rsidRPr="00DB1D32">
              <w:rPr>
                <w:rFonts w:ascii="Arial" w:hAnsi="Arial" w:cs="Arial"/>
                <w:color w:val="000000" w:themeColor="text1"/>
                <w:sz w:val="18"/>
                <w:szCs w:val="18"/>
                <w:lang w:val="en-US"/>
              </w:rPr>
              <w:t>ttypes</w:t>
            </w:r>
            <w:proofErr w:type="spellEnd"/>
            <w:r w:rsidRPr="00DB1D32">
              <w:rPr>
                <w:rFonts w:ascii="Arial" w:hAnsi="Arial" w:cs="Arial"/>
                <w:color w:val="000000" w:themeColor="text1"/>
                <w:sz w:val="18"/>
                <w:szCs w:val="18"/>
                <w:lang w:val="en-US"/>
              </w:rPr>
              <w:t xml:space="preserve"> of peripheral blood cells; Characteristics and functions of erythrocytes; Characteristics and functions of hemoglobin;</w:t>
            </w:r>
          </w:p>
          <w:p w:rsidR="00DB1D32" w:rsidRPr="00DB1D32" w:rsidRDefault="00DB1D32" w:rsidP="00DB1D32">
            <w:pPr>
              <w:spacing w:after="0" w:line="240" w:lineRule="auto"/>
              <w:rPr>
                <w:rFonts w:ascii="Arial" w:hAnsi="Arial" w:cs="Arial"/>
                <w:caps/>
                <w:color w:val="000000" w:themeColor="text1"/>
                <w:sz w:val="18"/>
                <w:szCs w:val="18"/>
                <w:lang w:val="en-US"/>
              </w:rPr>
            </w:pPr>
            <w:r w:rsidRPr="00DB1D32">
              <w:rPr>
                <w:rFonts w:ascii="Arial" w:hAnsi="Arial" w:cs="Arial"/>
                <w:caps/>
                <w:color w:val="000000" w:themeColor="text1"/>
                <w:sz w:val="18"/>
                <w:szCs w:val="18"/>
                <w:lang w:val="en-US"/>
              </w:rPr>
              <w:t xml:space="preserve">6. peripheral blood cells. </w:t>
            </w:r>
            <w:r w:rsidRPr="00DB1D32">
              <w:rPr>
                <w:rFonts w:ascii="Arial" w:hAnsi="Arial" w:cs="Arial"/>
                <w:color w:val="000000" w:themeColor="text1"/>
                <w:sz w:val="18"/>
                <w:szCs w:val="18"/>
                <w:lang w:val="en-US"/>
              </w:rPr>
              <w:t>Characteristics, functions and levels of leukocytes and platelets; Blood count.</w:t>
            </w:r>
          </w:p>
          <w:p w:rsidR="00DB1D32" w:rsidRPr="00DB1D32" w:rsidRDefault="00DB1D32" w:rsidP="00DB1D32">
            <w:pPr>
              <w:spacing w:after="0" w:line="240" w:lineRule="auto"/>
              <w:rPr>
                <w:rFonts w:ascii="Arial" w:hAnsi="Arial" w:cs="Arial"/>
                <w:caps/>
                <w:color w:val="000000" w:themeColor="text1"/>
                <w:sz w:val="18"/>
                <w:szCs w:val="18"/>
                <w:lang w:val="en-US"/>
              </w:rPr>
            </w:pPr>
            <w:r w:rsidRPr="00DB1D32">
              <w:rPr>
                <w:rFonts w:ascii="Arial" w:hAnsi="Arial" w:cs="Arial"/>
                <w:caps/>
                <w:color w:val="000000" w:themeColor="text1"/>
                <w:sz w:val="18"/>
                <w:szCs w:val="18"/>
                <w:lang w:val="en-US"/>
              </w:rPr>
              <w:t xml:space="preserve">7. Pathologies affecting blood cells. </w:t>
            </w:r>
            <w:r w:rsidRPr="00DB1D32">
              <w:rPr>
                <w:rFonts w:ascii="Arial" w:hAnsi="Arial" w:cs="Arial"/>
                <w:color w:val="000000" w:themeColor="text1"/>
                <w:sz w:val="18"/>
                <w:szCs w:val="18"/>
                <w:lang w:val="en-US"/>
              </w:rPr>
              <w:t xml:space="preserve">Pathologies affecting erythrocytes; </w:t>
            </w:r>
            <w:proofErr w:type="spellStart"/>
            <w:r w:rsidRPr="00DB1D32">
              <w:rPr>
                <w:rFonts w:ascii="Arial" w:hAnsi="Arial" w:cs="Arial"/>
                <w:color w:val="000000" w:themeColor="text1"/>
                <w:sz w:val="18"/>
                <w:szCs w:val="18"/>
                <w:lang w:val="en-US"/>
              </w:rPr>
              <w:t>Haemoglobinopathies</w:t>
            </w:r>
            <w:proofErr w:type="spellEnd"/>
            <w:r w:rsidRPr="00DB1D32">
              <w:rPr>
                <w:rFonts w:ascii="Arial" w:hAnsi="Arial" w:cs="Arial"/>
                <w:color w:val="000000" w:themeColor="text1"/>
                <w:sz w:val="18"/>
                <w:szCs w:val="18"/>
                <w:lang w:val="en-US"/>
              </w:rPr>
              <w:t>; thalassemia; anemia; Leukocyte disorders; Leukemia; Myelomas; Lymphoproliferative disorders.</w:t>
            </w:r>
          </w:p>
          <w:p w:rsidR="00DB1D32" w:rsidRPr="00DB1D32" w:rsidRDefault="00DB1D32" w:rsidP="00DB1D32">
            <w:pPr>
              <w:spacing w:after="0" w:line="240" w:lineRule="auto"/>
              <w:rPr>
                <w:rFonts w:ascii="Arial" w:hAnsi="Arial" w:cs="Arial"/>
                <w:caps/>
                <w:color w:val="000000" w:themeColor="text1"/>
                <w:sz w:val="18"/>
                <w:szCs w:val="18"/>
                <w:lang w:val="en-US"/>
              </w:rPr>
            </w:pPr>
            <w:r w:rsidRPr="00DB1D32">
              <w:rPr>
                <w:rFonts w:ascii="Arial" w:hAnsi="Arial" w:cs="Arial"/>
                <w:caps/>
                <w:color w:val="000000" w:themeColor="text1"/>
                <w:sz w:val="18"/>
                <w:szCs w:val="18"/>
                <w:lang w:val="en-US"/>
              </w:rPr>
              <w:t xml:space="preserve">8. Kidney and kidney functions. </w:t>
            </w:r>
            <w:r w:rsidRPr="00DB1D32">
              <w:rPr>
                <w:rFonts w:ascii="Arial" w:hAnsi="Arial" w:cs="Arial"/>
                <w:color w:val="000000" w:themeColor="text1"/>
                <w:sz w:val="18"/>
                <w:szCs w:val="18"/>
                <w:lang w:val="en-US"/>
              </w:rPr>
              <w:t>Characteristics and functions of the kidney; Characteristics of the nephron; Filtration, reabsorption, secretion and excretion processes; Renal disorders; Renal functions; Glomerular function and clearance; Indices of glomerular function; Tubular function; Examinations and characteristics of urine.</w:t>
            </w:r>
          </w:p>
          <w:p w:rsidR="00DB1D32" w:rsidRPr="00DB1D32" w:rsidRDefault="00DB1D32" w:rsidP="00DB1D32">
            <w:pPr>
              <w:spacing w:after="0" w:line="240" w:lineRule="auto"/>
              <w:rPr>
                <w:rFonts w:ascii="Arial" w:hAnsi="Arial" w:cs="Arial"/>
                <w:caps/>
                <w:color w:val="000000" w:themeColor="text1"/>
                <w:sz w:val="18"/>
                <w:szCs w:val="18"/>
                <w:lang w:val="en-US"/>
              </w:rPr>
            </w:pPr>
            <w:r w:rsidRPr="00DB1D32">
              <w:rPr>
                <w:rFonts w:ascii="Arial" w:hAnsi="Arial" w:cs="Arial"/>
                <w:caps/>
                <w:color w:val="000000" w:themeColor="text1"/>
                <w:sz w:val="18"/>
                <w:szCs w:val="18"/>
                <w:lang w:val="en-US"/>
              </w:rPr>
              <w:t xml:space="preserve">9. Liver and evaluations of liver diseases. </w:t>
            </w:r>
            <w:r w:rsidRPr="00DB1D32">
              <w:rPr>
                <w:rFonts w:ascii="Arial" w:hAnsi="Arial" w:cs="Arial"/>
                <w:color w:val="000000" w:themeColor="text1"/>
                <w:sz w:val="18"/>
                <w:szCs w:val="18"/>
                <w:lang w:val="en-US"/>
              </w:rPr>
              <w:t>Features and functions of the liver; Indicators of liver damage; Cholestasis indicators; Bilirubin; Indicators of the synthesis function; Viral hepatitis.</w:t>
            </w:r>
          </w:p>
          <w:p w:rsidR="00DB1D32" w:rsidRPr="00DB1D32" w:rsidRDefault="00DB1D32" w:rsidP="00DB1D32">
            <w:pPr>
              <w:spacing w:after="0" w:line="240" w:lineRule="auto"/>
              <w:rPr>
                <w:rFonts w:ascii="Arial" w:hAnsi="Arial" w:cs="Arial"/>
                <w:caps/>
                <w:color w:val="000000" w:themeColor="text1"/>
                <w:sz w:val="18"/>
                <w:szCs w:val="18"/>
                <w:lang w:val="en-US"/>
              </w:rPr>
            </w:pPr>
            <w:r w:rsidRPr="00DB1D32">
              <w:rPr>
                <w:rFonts w:ascii="Arial" w:hAnsi="Arial" w:cs="Arial"/>
                <w:caps/>
                <w:color w:val="000000" w:themeColor="text1"/>
                <w:sz w:val="18"/>
                <w:szCs w:val="18"/>
                <w:lang w:val="en-US"/>
              </w:rPr>
              <w:t xml:space="preserve">10. Pancreas and evaluation of pancreatic diseases. </w:t>
            </w:r>
            <w:r w:rsidRPr="00DB1D32">
              <w:rPr>
                <w:rFonts w:ascii="Arial" w:hAnsi="Arial" w:cs="Arial"/>
                <w:color w:val="000000" w:themeColor="text1"/>
                <w:sz w:val="18"/>
                <w:szCs w:val="18"/>
                <w:lang w:val="en-US"/>
              </w:rPr>
              <w:t>Features and functions of the pancreas; Exocrine role; Pancreatitis and markers; Endocrine role and hormones; Endocrine dysfunctions; Hyperglycemia; Glycemic control; Hypoglycemic syndromes.</w:t>
            </w:r>
          </w:p>
          <w:p w:rsidR="00DB1D32" w:rsidRPr="00DB1D32" w:rsidRDefault="00DB1D32" w:rsidP="00DB1D32">
            <w:pPr>
              <w:spacing w:after="0" w:line="240" w:lineRule="auto"/>
              <w:rPr>
                <w:rFonts w:ascii="Arial" w:hAnsi="Arial" w:cs="Arial"/>
                <w:caps/>
                <w:color w:val="000000" w:themeColor="text1"/>
                <w:sz w:val="18"/>
                <w:szCs w:val="18"/>
                <w:lang w:val="en-US"/>
              </w:rPr>
            </w:pPr>
            <w:r w:rsidRPr="00DB1D32">
              <w:rPr>
                <w:rFonts w:ascii="Arial" w:hAnsi="Arial" w:cs="Arial"/>
                <w:caps/>
                <w:color w:val="000000" w:themeColor="text1"/>
                <w:sz w:val="18"/>
                <w:szCs w:val="18"/>
                <w:lang w:val="en-US"/>
              </w:rPr>
              <w:t xml:space="preserve">11. Muscle tissue and cardiovascular risk. </w:t>
            </w:r>
            <w:r w:rsidRPr="00DB1D32">
              <w:rPr>
                <w:rFonts w:ascii="Arial" w:hAnsi="Arial" w:cs="Arial"/>
                <w:color w:val="000000" w:themeColor="text1"/>
                <w:sz w:val="18"/>
                <w:szCs w:val="18"/>
                <w:lang w:val="en-US"/>
              </w:rPr>
              <w:t>Characteristics of muscle tissue; Mechanism of muscle contraction; Cardiovascular disorders; Cardiovascular risk factors; Heart damage markers; Markers of muscle damage.</w:t>
            </w:r>
          </w:p>
          <w:p w:rsidR="00DB1D32" w:rsidRPr="00DB1D32" w:rsidRDefault="00DB1D32" w:rsidP="00DB1D32">
            <w:pPr>
              <w:spacing w:after="0" w:line="240" w:lineRule="auto"/>
              <w:rPr>
                <w:rFonts w:ascii="Arial" w:hAnsi="Arial" w:cs="Arial"/>
                <w:caps/>
                <w:color w:val="000000" w:themeColor="text1"/>
                <w:sz w:val="18"/>
                <w:szCs w:val="18"/>
                <w:lang w:val="en-US"/>
              </w:rPr>
            </w:pPr>
            <w:r w:rsidRPr="00DB1D32">
              <w:rPr>
                <w:rFonts w:ascii="Arial" w:hAnsi="Arial" w:cs="Arial"/>
                <w:caps/>
                <w:color w:val="000000" w:themeColor="text1"/>
                <w:sz w:val="18"/>
                <w:szCs w:val="18"/>
                <w:lang w:val="en-US"/>
              </w:rPr>
              <w:t xml:space="preserve">12. Genetic diagnostics. </w:t>
            </w:r>
            <w:r w:rsidRPr="00DB1D32">
              <w:rPr>
                <w:rFonts w:ascii="Arial" w:hAnsi="Arial" w:cs="Arial"/>
                <w:color w:val="000000" w:themeColor="text1"/>
                <w:sz w:val="18"/>
                <w:szCs w:val="18"/>
                <w:lang w:val="en-US"/>
              </w:rPr>
              <w:t xml:space="preserve">General information on genetic diseases; General information on methods for mutation analysis; Examples of molecular diagnostics of Mendelian diseases; Molecular diagnosis of cystic fibrosis; Molecular diagnosis of </w:t>
            </w:r>
            <w:proofErr w:type="spellStart"/>
            <w:r w:rsidRPr="00DB1D32">
              <w:rPr>
                <w:rFonts w:ascii="Arial" w:hAnsi="Arial" w:cs="Arial"/>
                <w:color w:val="000000" w:themeColor="text1"/>
                <w:sz w:val="18"/>
                <w:szCs w:val="18"/>
                <w:lang w:val="en-US"/>
              </w:rPr>
              <w:t>Duchenne</w:t>
            </w:r>
            <w:proofErr w:type="spellEnd"/>
            <w:r w:rsidRPr="00DB1D32">
              <w:rPr>
                <w:rFonts w:ascii="Arial" w:hAnsi="Arial" w:cs="Arial"/>
                <w:color w:val="000000" w:themeColor="text1"/>
                <w:sz w:val="18"/>
                <w:szCs w:val="18"/>
                <w:lang w:val="en-US"/>
              </w:rPr>
              <w:t xml:space="preserve"> muscular dystrophy.</w:t>
            </w:r>
          </w:p>
          <w:p w:rsidR="00DB1D32" w:rsidRPr="00DB1D32" w:rsidRDefault="00DB1D32" w:rsidP="00DB1D32">
            <w:pPr>
              <w:autoSpaceDE w:val="0"/>
              <w:autoSpaceDN w:val="0"/>
              <w:adjustRightInd w:val="0"/>
              <w:spacing w:after="0" w:line="240" w:lineRule="auto"/>
              <w:rPr>
                <w:rFonts w:ascii="Arial" w:hAnsi="Arial" w:cs="Arial"/>
                <w:color w:val="000000"/>
                <w:sz w:val="18"/>
                <w:szCs w:val="18"/>
                <w:lang w:val="en-US"/>
              </w:rPr>
            </w:pPr>
          </w:p>
        </w:tc>
      </w:tr>
    </w:tbl>
    <w:p w:rsidR="00C31890" w:rsidRDefault="00C31890" w:rsidP="001A5D2C">
      <w:pPr>
        <w:pStyle w:val="NormaleWeb"/>
        <w:spacing w:before="0" w:beforeAutospacing="0" w:after="0" w:afterAutospacing="0"/>
        <w:rPr>
          <w:rFonts w:ascii="Arial" w:hAnsi="Arial" w:cs="Arial"/>
          <w:b/>
          <w:color w:val="000000"/>
          <w:sz w:val="18"/>
          <w:szCs w:val="18"/>
          <w:lang w:val="en-US"/>
        </w:rPr>
      </w:pPr>
    </w:p>
    <w:p w:rsidR="007C0CFA" w:rsidRDefault="007C0CFA" w:rsidP="001A5D2C">
      <w:pPr>
        <w:pStyle w:val="NormaleWeb"/>
        <w:spacing w:before="0" w:beforeAutospacing="0" w:after="0" w:afterAutospacing="0"/>
        <w:rPr>
          <w:rFonts w:ascii="Arial" w:hAnsi="Arial" w:cs="Arial"/>
          <w:b/>
          <w:color w:val="000000"/>
          <w:sz w:val="18"/>
          <w:szCs w:val="18"/>
          <w:lang w:val="en-US"/>
        </w:rPr>
      </w:pPr>
    </w:p>
    <w:p w:rsidR="007C0CFA" w:rsidRDefault="007C0CFA" w:rsidP="001A5D2C">
      <w:pPr>
        <w:pStyle w:val="NormaleWeb"/>
        <w:spacing w:before="0" w:beforeAutospacing="0" w:after="0" w:afterAutospacing="0"/>
        <w:rPr>
          <w:rFonts w:ascii="Arial" w:hAnsi="Arial" w:cs="Arial"/>
          <w:b/>
          <w:color w:val="000000"/>
          <w:sz w:val="18"/>
          <w:szCs w:val="18"/>
          <w:lang w:val="en-US"/>
        </w:rPr>
      </w:pPr>
    </w:p>
    <w:p w:rsidR="007C0CFA" w:rsidRDefault="007C0CFA" w:rsidP="001A5D2C">
      <w:pPr>
        <w:pStyle w:val="NormaleWeb"/>
        <w:spacing w:before="0" w:beforeAutospacing="0" w:after="0" w:afterAutospacing="0"/>
        <w:rPr>
          <w:rFonts w:ascii="Arial" w:hAnsi="Arial" w:cs="Arial"/>
          <w:b/>
          <w:color w:val="000000"/>
          <w:sz w:val="18"/>
          <w:szCs w:val="18"/>
          <w:lang w:val="en-US"/>
        </w:rPr>
      </w:pPr>
    </w:p>
    <w:p w:rsidR="007C0CFA" w:rsidRDefault="007C0CFA" w:rsidP="001A5D2C">
      <w:pPr>
        <w:pStyle w:val="NormaleWeb"/>
        <w:spacing w:before="0" w:beforeAutospacing="0" w:after="0" w:afterAutospacing="0"/>
        <w:rPr>
          <w:rFonts w:ascii="Arial" w:hAnsi="Arial" w:cs="Arial"/>
          <w:b/>
          <w:color w:val="000000"/>
          <w:sz w:val="18"/>
          <w:szCs w:val="18"/>
          <w:lang w:val="en-US"/>
        </w:rPr>
      </w:pPr>
    </w:p>
    <w:p w:rsidR="007C0CFA" w:rsidRDefault="007C0CFA" w:rsidP="001A5D2C">
      <w:pPr>
        <w:pStyle w:val="NormaleWeb"/>
        <w:spacing w:before="0" w:beforeAutospacing="0" w:after="0" w:afterAutospacing="0"/>
        <w:rPr>
          <w:rFonts w:ascii="Arial" w:hAnsi="Arial" w:cs="Arial"/>
          <w:b/>
          <w:color w:val="000000"/>
          <w:sz w:val="18"/>
          <w:szCs w:val="18"/>
          <w:lang w:val="en-US"/>
        </w:rPr>
      </w:pPr>
    </w:p>
    <w:p w:rsidR="007C0CFA" w:rsidRDefault="007C0CFA" w:rsidP="001A5D2C">
      <w:pPr>
        <w:pStyle w:val="NormaleWeb"/>
        <w:spacing w:before="0" w:beforeAutospacing="0" w:after="0" w:afterAutospacing="0"/>
        <w:rPr>
          <w:rFonts w:ascii="Arial" w:hAnsi="Arial" w:cs="Arial"/>
          <w:b/>
          <w:color w:val="000000"/>
          <w:sz w:val="18"/>
          <w:szCs w:val="18"/>
          <w:lang w:val="en-US"/>
        </w:rPr>
      </w:pPr>
    </w:p>
    <w:p w:rsidR="007C0CFA" w:rsidRDefault="007C0CFA" w:rsidP="001A5D2C">
      <w:pPr>
        <w:pStyle w:val="NormaleWeb"/>
        <w:spacing w:before="0" w:beforeAutospacing="0" w:after="0" w:afterAutospacing="0"/>
        <w:rPr>
          <w:rFonts w:ascii="Arial" w:hAnsi="Arial" w:cs="Arial"/>
          <w:b/>
          <w:color w:val="000000"/>
          <w:sz w:val="18"/>
          <w:szCs w:val="18"/>
          <w:lang w:val="en-US"/>
        </w:rPr>
      </w:pPr>
    </w:p>
    <w:p w:rsidR="007C0CFA" w:rsidRDefault="007C0CFA" w:rsidP="001A5D2C">
      <w:pPr>
        <w:pStyle w:val="NormaleWeb"/>
        <w:spacing w:before="0" w:beforeAutospacing="0" w:after="0" w:afterAutospacing="0"/>
        <w:rPr>
          <w:rFonts w:ascii="Arial" w:hAnsi="Arial" w:cs="Arial"/>
          <w:b/>
          <w:color w:val="000000"/>
          <w:sz w:val="18"/>
          <w:szCs w:val="18"/>
          <w:lang w:val="en-US"/>
        </w:rPr>
      </w:pPr>
    </w:p>
    <w:p w:rsidR="007C0CFA" w:rsidRDefault="007C0CFA" w:rsidP="001A5D2C">
      <w:pPr>
        <w:pStyle w:val="NormaleWeb"/>
        <w:spacing w:before="0" w:beforeAutospacing="0" w:after="0" w:afterAutospacing="0"/>
        <w:rPr>
          <w:rFonts w:ascii="Arial" w:hAnsi="Arial" w:cs="Arial"/>
          <w:b/>
          <w:color w:val="000000"/>
          <w:sz w:val="18"/>
          <w:szCs w:val="18"/>
          <w:lang w:val="en-US"/>
        </w:rPr>
      </w:pPr>
    </w:p>
    <w:p w:rsidR="007C0CFA" w:rsidRDefault="007C0CFA" w:rsidP="001A5D2C">
      <w:pPr>
        <w:pStyle w:val="NormaleWeb"/>
        <w:spacing w:before="0" w:beforeAutospacing="0" w:after="0" w:afterAutospacing="0"/>
        <w:rPr>
          <w:rFonts w:ascii="Arial" w:hAnsi="Arial" w:cs="Arial"/>
          <w:b/>
          <w:color w:val="000000"/>
          <w:sz w:val="18"/>
          <w:szCs w:val="18"/>
          <w:lang w:val="en-US"/>
        </w:rPr>
      </w:pPr>
    </w:p>
    <w:p w:rsidR="007C0CFA" w:rsidRDefault="007C0CFA" w:rsidP="001A5D2C">
      <w:pPr>
        <w:pStyle w:val="NormaleWeb"/>
        <w:spacing w:before="0" w:beforeAutospacing="0" w:after="0" w:afterAutospacing="0"/>
        <w:rPr>
          <w:rFonts w:ascii="Arial" w:hAnsi="Arial" w:cs="Arial"/>
          <w:b/>
          <w:color w:val="000000"/>
          <w:sz w:val="18"/>
          <w:szCs w:val="18"/>
          <w:lang w:val="en-US"/>
        </w:rPr>
      </w:pPr>
    </w:p>
    <w:p w:rsidR="007C0CFA" w:rsidRDefault="007C0CFA" w:rsidP="001A5D2C">
      <w:pPr>
        <w:pStyle w:val="NormaleWeb"/>
        <w:spacing w:before="0" w:beforeAutospacing="0" w:after="0" w:afterAutospacing="0"/>
        <w:rPr>
          <w:rFonts w:ascii="Arial" w:hAnsi="Arial" w:cs="Arial"/>
          <w:b/>
          <w:color w:val="000000"/>
          <w:sz w:val="18"/>
          <w:szCs w:val="18"/>
          <w:lang w:val="en-US"/>
        </w:rPr>
      </w:pPr>
    </w:p>
    <w:p w:rsidR="007C0CFA" w:rsidRDefault="007C0CFA" w:rsidP="001A5D2C">
      <w:pPr>
        <w:pStyle w:val="NormaleWeb"/>
        <w:spacing w:before="0" w:beforeAutospacing="0" w:after="0" w:afterAutospacing="0"/>
        <w:rPr>
          <w:rFonts w:ascii="Arial" w:hAnsi="Arial" w:cs="Arial"/>
          <w:b/>
          <w:color w:val="000000"/>
          <w:sz w:val="18"/>
          <w:szCs w:val="18"/>
          <w:lang w:val="en-US"/>
        </w:rPr>
      </w:pPr>
    </w:p>
    <w:p w:rsidR="007C0CFA" w:rsidRDefault="007C0CFA" w:rsidP="001A5D2C">
      <w:pPr>
        <w:pStyle w:val="NormaleWeb"/>
        <w:spacing w:before="0" w:beforeAutospacing="0" w:after="0" w:afterAutospacing="0"/>
        <w:rPr>
          <w:rFonts w:ascii="Arial" w:hAnsi="Arial" w:cs="Arial"/>
          <w:b/>
          <w:color w:val="000000"/>
          <w:sz w:val="18"/>
          <w:szCs w:val="18"/>
          <w:lang w:val="en-US"/>
        </w:rPr>
      </w:pPr>
    </w:p>
    <w:p w:rsidR="007C0CFA" w:rsidRPr="00D205FA" w:rsidRDefault="007C0CFA" w:rsidP="001A5D2C">
      <w:pPr>
        <w:pStyle w:val="NormaleWeb"/>
        <w:spacing w:before="0" w:beforeAutospacing="0" w:after="0" w:afterAutospacing="0"/>
        <w:rPr>
          <w:rFonts w:ascii="Arial" w:hAnsi="Arial" w:cs="Arial"/>
          <w:b/>
          <w:color w:val="000000"/>
          <w:sz w:val="18"/>
          <w:szCs w:val="18"/>
          <w:lang w:val="en-US"/>
        </w:rPr>
      </w:pPr>
      <w:bookmarkStart w:id="0" w:name="_GoBack"/>
      <w:bookmarkEnd w:id="0"/>
    </w:p>
    <w:p w:rsidR="00057DBE" w:rsidRPr="007A50BF" w:rsidRDefault="00057DBE" w:rsidP="00057DBE">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 (</w:t>
      </w:r>
      <w:r>
        <w:rPr>
          <w:rFonts w:ascii="Arial" w:hAnsi="Arial" w:cs="Arial"/>
          <w:b/>
          <w:sz w:val="18"/>
          <w:szCs w:val="18"/>
        </w:rPr>
        <w:t>3</w:t>
      </w:r>
      <w:proofErr w:type="gramStart"/>
      <w:r>
        <w:rPr>
          <w:rFonts w:ascii="Arial" w:hAnsi="Arial" w:cs="Arial"/>
          <w:b/>
          <w:sz w:val="18"/>
          <w:szCs w:val="18"/>
        </w:rPr>
        <w:t>)</w:t>
      </w:r>
      <w:r w:rsidRPr="007A50BF">
        <w:rPr>
          <w:rFonts w:ascii="Arial" w:hAnsi="Arial" w:cs="Arial"/>
          <w:b/>
          <w:sz w:val="18"/>
          <w:szCs w:val="18"/>
        </w:rPr>
        <w:t xml:space="preserve">:  </w:t>
      </w:r>
      <w:r w:rsidRPr="00743951">
        <w:rPr>
          <w:rFonts w:ascii="Arial" w:hAnsi="Arial" w:cs="Arial"/>
          <w:b/>
          <w:sz w:val="18"/>
          <w:szCs w:val="18"/>
        </w:rPr>
        <w:t>Bio</w:t>
      </w:r>
      <w:r>
        <w:rPr>
          <w:rFonts w:ascii="Arial" w:hAnsi="Arial" w:cs="Arial"/>
          <w:b/>
          <w:sz w:val="18"/>
          <w:szCs w:val="18"/>
        </w:rPr>
        <w:t>logia</w:t>
      </w:r>
      <w:proofErr w:type="gramEnd"/>
      <w:r>
        <w:rPr>
          <w:rFonts w:ascii="Arial" w:hAnsi="Arial" w:cs="Arial"/>
          <w:b/>
          <w:sz w:val="18"/>
          <w:szCs w:val="18"/>
        </w:rPr>
        <w:t xml:space="preserve"> Generale</w:t>
      </w:r>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Titolo Insegnamento In Inglese: </w:t>
      </w:r>
      <w:r w:rsidRPr="00057DBE">
        <w:rPr>
          <w:rFonts w:ascii="Arial" w:hAnsi="Arial" w:cs="Arial"/>
          <w:b/>
          <w:sz w:val="18"/>
          <w:szCs w:val="18"/>
        </w:rPr>
        <w:t xml:space="preserve">General </w:t>
      </w:r>
      <w:proofErr w:type="spellStart"/>
      <w:r w:rsidRPr="00057DBE">
        <w:rPr>
          <w:rFonts w:ascii="Arial" w:hAnsi="Arial" w:cs="Arial"/>
          <w:b/>
          <w:sz w:val="18"/>
          <w:szCs w:val="18"/>
        </w:rPr>
        <w:t>Biology</w:t>
      </w:r>
      <w:proofErr w:type="spellEnd"/>
    </w:p>
    <w:p w:rsidR="003C0AE4" w:rsidRPr="007A50BF" w:rsidRDefault="00057DBE" w:rsidP="003C0A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Pr>
          <w:rFonts w:ascii="Arial" w:hAnsi="Arial" w:cs="Arial"/>
          <w:b/>
          <w:sz w:val="18"/>
          <w:szCs w:val="18"/>
        </w:rPr>
        <w:t xml:space="preserve"> </w:t>
      </w:r>
      <w:r w:rsidR="003C0AE4" w:rsidRPr="007A50BF">
        <w:rPr>
          <w:rFonts w:ascii="Arial" w:hAnsi="Arial" w:cs="Arial"/>
          <w:b/>
          <w:sz w:val="18"/>
          <w:szCs w:val="18"/>
        </w:rPr>
        <w:t>Docente</w:t>
      </w:r>
      <w:r w:rsidR="003C0AE4">
        <w:rPr>
          <w:rFonts w:ascii="Arial" w:hAnsi="Arial" w:cs="Arial"/>
          <w:b/>
          <w:sz w:val="18"/>
          <w:szCs w:val="18"/>
        </w:rPr>
        <w:t>: Maurizio Renna</w:t>
      </w:r>
      <w:r w:rsidR="003C0AE4" w:rsidRPr="007A50BF">
        <w:rPr>
          <w:rFonts w:ascii="Arial" w:hAnsi="Arial" w:cs="Arial"/>
          <w:b/>
          <w:sz w:val="18"/>
          <w:szCs w:val="18"/>
        </w:rPr>
        <w:tab/>
      </w:r>
      <w:proofErr w:type="spellStart"/>
      <w:r w:rsidR="003C0AE4">
        <w:rPr>
          <w:rFonts w:ascii="Arial" w:hAnsi="Arial" w:cs="Arial"/>
          <w:b/>
          <w:sz w:val="18"/>
          <w:szCs w:val="18"/>
        </w:rPr>
        <w:t>email:.maurizio.renna@unina.it</w:t>
      </w:r>
      <w:proofErr w:type="spellEnd"/>
      <w:r w:rsidR="003C0AE4" w:rsidRPr="007A50BF">
        <w:rPr>
          <w:rFonts w:ascii="Arial" w:hAnsi="Arial" w:cs="Arial"/>
          <w:b/>
          <w:sz w:val="18"/>
          <w:szCs w:val="18"/>
        </w:rPr>
        <w:tab/>
      </w:r>
      <w:proofErr w:type="spellStart"/>
      <w:r w:rsidR="003C0AE4">
        <w:rPr>
          <w:rFonts w:ascii="Arial" w:hAnsi="Arial" w:cs="Arial"/>
          <w:b/>
          <w:sz w:val="18"/>
          <w:szCs w:val="18"/>
        </w:rPr>
        <w:t>Tel</w:t>
      </w:r>
      <w:proofErr w:type="spellEnd"/>
      <w:r w:rsidR="003C0AE4">
        <w:rPr>
          <w:rFonts w:ascii="Arial" w:hAnsi="Arial" w:cs="Arial"/>
          <w:b/>
          <w:sz w:val="18"/>
          <w:szCs w:val="18"/>
        </w:rPr>
        <w:t xml:space="preserve">: </w:t>
      </w:r>
      <w:r w:rsidR="003C0AE4" w:rsidRPr="00F90C1E">
        <w:rPr>
          <w:rFonts w:ascii="Helvetica" w:hAnsi="Helvetica"/>
          <w:b/>
          <w:sz w:val="18"/>
          <w:szCs w:val="18"/>
        </w:rPr>
        <w:t>081-7463623</w:t>
      </w:r>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Pr>
          <w:rFonts w:ascii="Arial" w:hAnsi="Arial" w:cs="Arial"/>
          <w:sz w:val="18"/>
          <w:szCs w:val="18"/>
        </w:rPr>
        <w:t>BIO/13</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Pr>
          <w:rFonts w:ascii="Arial" w:hAnsi="Arial" w:cs="Arial"/>
          <w:sz w:val="18"/>
          <w:szCs w:val="18"/>
        </w:rPr>
        <w:t>2</w:t>
      </w:r>
    </w:p>
    <w:p w:rsidR="00057DBE" w:rsidRPr="007A50BF" w:rsidRDefault="00057DBE" w:rsidP="00057DBE">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057DBE" w:rsidRPr="007A50BF" w:rsidTr="00C871DB">
        <w:trPr>
          <w:trHeight w:val="22"/>
        </w:trPr>
        <w:tc>
          <w:tcPr>
            <w:tcW w:w="9869" w:type="dxa"/>
          </w:tcPr>
          <w:p w:rsidR="00057DBE" w:rsidRPr="007A50BF" w:rsidRDefault="00057DBE" w:rsidP="00C871DB">
            <w:pPr>
              <w:pStyle w:val="Default"/>
              <w:ind w:right="340"/>
              <w:rPr>
                <w:sz w:val="18"/>
                <w:szCs w:val="18"/>
                <w:u w:val="single"/>
              </w:rPr>
            </w:pPr>
          </w:p>
        </w:tc>
      </w:tr>
      <w:tr w:rsidR="00057DBE" w:rsidRPr="007A50BF" w:rsidTr="00C871DB">
        <w:trPr>
          <w:trHeight w:val="280"/>
        </w:trPr>
        <w:tc>
          <w:tcPr>
            <w:tcW w:w="9869" w:type="dxa"/>
          </w:tcPr>
          <w:p w:rsidR="00057DBE" w:rsidRPr="002C106E" w:rsidRDefault="00057DBE" w:rsidP="00C871DB">
            <w:pPr>
              <w:pStyle w:val="Default"/>
              <w:ind w:right="340"/>
              <w:rPr>
                <w:iCs/>
                <w:sz w:val="18"/>
                <w:szCs w:val="18"/>
              </w:rPr>
            </w:pPr>
            <w:r w:rsidRPr="007A50BF">
              <w:rPr>
                <w:iCs/>
                <w:sz w:val="18"/>
                <w:szCs w:val="18"/>
              </w:rPr>
              <w:t xml:space="preserve">Gli studenti devono dimostrare di </w:t>
            </w:r>
            <w:r w:rsidR="003B3B7A">
              <w:rPr>
                <w:iCs/>
                <w:sz w:val="18"/>
                <w:szCs w:val="18"/>
              </w:rPr>
              <w:t>aver acquisito le conoscenze nel cam</w:t>
            </w:r>
            <w:r w:rsidR="0032445B">
              <w:rPr>
                <w:iCs/>
                <w:sz w:val="18"/>
                <w:szCs w:val="18"/>
              </w:rPr>
              <w:t>p</w:t>
            </w:r>
            <w:r w:rsidR="003B3B7A">
              <w:rPr>
                <w:iCs/>
                <w:sz w:val="18"/>
                <w:szCs w:val="18"/>
              </w:rPr>
              <w:t>o della biologia propedeutiche per la conoscenza dei fenomeni biologici</w:t>
            </w:r>
            <w:r w:rsidRPr="007A50BF">
              <w:rPr>
                <w:iCs/>
                <w:sz w:val="18"/>
                <w:szCs w:val="18"/>
              </w:rPr>
              <w:t xml:space="preserve">. </w:t>
            </w:r>
          </w:p>
        </w:tc>
      </w:tr>
      <w:tr w:rsidR="003C0AE4" w:rsidRPr="00AA0C5E" w:rsidTr="00C871DB">
        <w:trPr>
          <w:trHeight w:val="508"/>
        </w:trPr>
        <w:tc>
          <w:tcPr>
            <w:tcW w:w="9869" w:type="dxa"/>
          </w:tcPr>
          <w:p w:rsidR="003C0AE4" w:rsidRPr="007A50BF" w:rsidRDefault="003C0AE4" w:rsidP="00A01956">
            <w:pPr>
              <w:pStyle w:val="Default"/>
              <w:rPr>
                <w:b/>
                <w:bCs/>
                <w:sz w:val="18"/>
                <w:szCs w:val="18"/>
              </w:rPr>
            </w:pPr>
          </w:p>
          <w:p w:rsidR="003C0AE4" w:rsidRPr="007A50BF" w:rsidRDefault="003C0AE4" w:rsidP="00A01956">
            <w:pPr>
              <w:pStyle w:val="Default"/>
              <w:pBdr>
                <w:top w:val="single" w:sz="4" w:space="1" w:color="auto"/>
              </w:pBdr>
              <w:rPr>
                <w:b/>
                <w:bCs/>
                <w:sz w:val="18"/>
                <w:szCs w:val="18"/>
              </w:rPr>
            </w:pPr>
            <w:r w:rsidRPr="007A50BF">
              <w:rPr>
                <w:b/>
                <w:bCs/>
                <w:sz w:val="18"/>
                <w:szCs w:val="18"/>
              </w:rPr>
              <w:t xml:space="preserve">Programma </w:t>
            </w:r>
          </w:p>
          <w:p w:rsidR="003C0AE4" w:rsidRPr="002C106E" w:rsidRDefault="003C0AE4" w:rsidP="00A01956">
            <w:pPr>
              <w:pStyle w:val="NormaleWeb"/>
              <w:pBdr>
                <w:top w:val="single" w:sz="4" w:space="1" w:color="auto"/>
              </w:pBdr>
              <w:spacing w:before="0" w:beforeAutospacing="0" w:after="0" w:afterAutospacing="0"/>
              <w:rPr>
                <w:rFonts w:ascii="Arial" w:hAnsi="Arial" w:cs="Arial"/>
                <w:color w:val="000000"/>
                <w:sz w:val="18"/>
                <w:szCs w:val="18"/>
              </w:rPr>
            </w:pPr>
            <w:r w:rsidRPr="00F87F1C">
              <w:rPr>
                <w:rFonts w:ascii="Arial" w:hAnsi="Arial" w:cs="Arial"/>
                <w:color w:val="000000"/>
                <w:sz w:val="18"/>
                <w:szCs w:val="18"/>
              </w:rPr>
              <w:t xml:space="preserve">1. Introduzione alla biologia cellulare. origine, unicità e diversità delle cellule come strutture fondamentali della vita2. Proprietà funzionali delle principali macromolecole biologiche (DNA, </w:t>
            </w:r>
            <w:proofErr w:type="spellStart"/>
            <w:r w:rsidRPr="00F87F1C">
              <w:rPr>
                <w:rFonts w:ascii="Arial" w:hAnsi="Arial" w:cs="Arial"/>
                <w:color w:val="000000"/>
                <w:sz w:val="18"/>
                <w:szCs w:val="18"/>
              </w:rPr>
              <w:t>rna</w:t>
            </w:r>
            <w:proofErr w:type="spellEnd"/>
            <w:r w:rsidRPr="00F87F1C">
              <w:rPr>
                <w:rFonts w:ascii="Arial" w:hAnsi="Arial" w:cs="Arial"/>
                <w:color w:val="000000"/>
                <w:sz w:val="18"/>
                <w:szCs w:val="18"/>
              </w:rPr>
              <w:t xml:space="preserve">, proteine, lipidi, zuccheri)3. Sintesi e replicazione del DNA, trascrizione e traduzione (sintesi proteica)4. Organizzazione delle membrane biologiche e compartimentazione cellulare - trasporto di membrana5. Metabolismo cellulare - Biogenesi e mantenimento dei mitocondri - Fosforilazione ossidativa - Patologie mitocondriali - Struttura e funzione dei perossisomi6. Segnali di ordinamento e meccanismi generali di trasporto delle proteine ​​- trasporto di </w:t>
            </w:r>
            <w:proofErr w:type="spellStart"/>
            <w:r w:rsidRPr="00F87F1C">
              <w:rPr>
                <w:rFonts w:ascii="Arial" w:hAnsi="Arial" w:cs="Arial"/>
                <w:color w:val="000000"/>
                <w:sz w:val="18"/>
                <w:szCs w:val="18"/>
              </w:rPr>
              <w:t>citosol</w:t>
            </w:r>
            <w:proofErr w:type="spellEnd"/>
            <w:r w:rsidRPr="00F87F1C">
              <w:rPr>
                <w:rFonts w:ascii="Arial" w:hAnsi="Arial" w:cs="Arial"/>
                <w:color w:val="000000"/>
                <w:sz w:val="18"/>
                <w:szCs w:val="18"/>
              </w:rPr>
              <w:t xml:space="preserve"> / nucleo - traslocazione di proteine ​​in mitocondri, </w:t>
            </w:r>
            <w:proofErr w:type="spellStart"/>
            <w:r w:rsidRPr="00F87F1C">
              <w:rPr>
                <w:rFonts w:ascii="Arial" w:hAnsi="Arial" w:cs="Arial"/>
                <w:color w:val="000000"/>
                <w:sz w:val="18"/>
                <w:szCs w:val="18"/>
              </w:rPr>
              <w:t>perossisomi</w:t>
            </w:r>
            <w:proofErr w:type="spellEnd"/>
            <w:r w:rsidRPr="00F87F1C">
              <w:rPr>
                <w:rFonts w:ascii="Arial" w:hAnsi="Arial" w:cs="Arial"/>
                <w:color w:val="000000"/>
                <w:sz w:val="18"/>
                <w:szCs w:val="18"/>
              </w:rPr>
              <w:t>, reticolo endoplasmatico7. Organizzazione e funzioni del percorso secretorio - Modifiche post-</w:t>
            </w:r>
            <w:proofErr w:type="spellStart"/>
            <w:r w:rsidRPr="00F87F1C">
              <w:rPr>
                <w:rFonts w:ascii="Arial" w:hAnsi="Arial" w:cs="Arial"/>
                <w:color w:val="000000"/>
                <w:sz w:val="18"/>
                <w:szCs w:val="18"/>
              </w:rPr>
              <w:t>traduzionali</w:t>
            </w:r>
            <w:proofErr w:type="spellEnd"/>
            <w:r w:rsidRPr="00F87F1C">
              <w:rPr>
                <w:rFonts w:ascii="Arial" w:hAnsi="Arial" w:cs="Arial"/>
                <w:color w:val="000000"/>
                <w:sz w:val="18"/>
                <w:szCs w:val="18"/>
              </w:rPr>
              <w:t xml:space="preserve"> e controllo dell'omeostasi proteica nel reticolo endoplasmatico - Meccanismi molecolari del trasporto vescicolare e patologie correlate - Struttura e funzioni dell'apparato del </w:t>
            </w:r>
            <w:proofErr w:type="spellStart"/>
            <w:r w:rsidRPr="00F87F1C">
              <w:rPr>
                <w:rFonts w:ascii="Arial" w:hAnsi="Arial" w:cs="Arial"/>
                <w:color w:val="000000"/>
                <w:sz w:val="18"/>
                <w:szCs w:val="18"/>
              </w:rPr>
              <w:t>golgi</w:t>
            </w:r>
            <w:proofErr w:type="spellEnd"/>
            <w:r w:rsidRPr="00F87F1C">
              <w:rPr>
                <w:rFonts w:ascii="Arial" w:hAnsi="Arial" w:cs="Arial"/>
                <w:color w:val="000000"/>
                <w:sz w:val="18"/>
                <w:szCs w:val="18"/>
              </w:rPr>
              <w:t xml:space="preserve"> - Secrezione costitutiva e secrezione regolata - Esocitosi8. Organizzazione e mantenimento del compartimento </w:t>
            </w:r>
            <w:proofErr w:type="spellStart"/>
            <w:r w:rsidRPr="00F87F1C">
              <w:rPr>
                <w:rFonts w:ascii="Arial" w:hAnsi="Arial" w:cs="Arial"/>
                <w:color w:val="000000"/>
                <w:sz w:val="18"/>
                <w:szCs w:val="18"/>
              </w:rPr>
              <w:t>endosomiale</w:t>
            </w:r>
            <w:proofErr w:type="spellEnd"/>
            <w:r w:rsidRPr="00F87F1C">
              <w:rPr>
                <w:rFonts w:ascii="Arial" w:hAnsi="Arial" w:cs="Arial"/>
                <w:color w:val="000000"/>
                <w:sz w:val="18"/>
                <w:szCs w:val="18"/>
              </w:rPr>
              <w:t xml:space="preserve"> - Meccanismi molecolari della fagocitosi, autofagia e endocitosi mediata dai recettori - malattie lisosomiali ed endosomiali9. Organizzazione strutturale e ruolo funzionale del citoscheletro - regolazione dell'assemblaggio e del </w:t>
            </w:r>
            <w:proofErr w:type="spellStart"/>
            <w:r w:rsidRPr="00F87F1C">
              <w:rPr>
                <w:rFonts w:ascii="Arial" w:hAnsi="Arial" w:cs="Arial"/>
                <w:color w:val="000000"/>
                <w:sz w:val="18"/>
                <w:szCs w:val="18"/>
              </w:rPr>
              <w:t>disassemblaggio</w:t>
            </w:r>
            <w:proofErr w:type="spellEnd"/>
            <w:r w:rsidRPr="00F87F1C">
              <w:rPr>
                <w:rFonts w:ascii="Arial" w:hAnsi="Arial" w:cs="Arial"/>
                <w:color w:val="000000"/>
                <w:sz w:val="18"/>
                <w:szCs w:val="18"/>
              </w:rPr>
              <w:t xml:space="preserve"> del citoscheletro - proteine ​​motorie - ruolo dei componenti </w:t>
            </w:r>
            <w:proofErr w:type="spellStart"/>
            <w:r w:rsidRPr="00F87F1C">
              <w:rPr>
                <w:rFonts w:ascii="Arial" w:hAnsi="Arial" w:cs="Arial"/>
                <w:color w:val="000000"/>
                <w:sz w:val="18"/>
                <w:szCs w:val="18"/>
              </w:rPr>
              <w:t>citoscheletrici</w:t>
            </w:r>
            <w:proofErr w:type="spellEnd"/>
            <w:r w:rsidRPr="00F87F1C">
              <w:rPr>
                <w:rFonts w:ascii="Arial" w:hAnsi="Arial" w:cs="Arial"/>
                <w:color w:val="000000"/>
                <w:sz w:val="18"/>
                <w:szCs w:val="18"/>
              </w:rPr>
              <w:t xml:space="preserve"> nelle patologie umane10. Principi generali di segnalazione cellulare: canali ionici e segnalazione nelle cellule nervose11. Controllo del ciclo cellulare - significato biologico e fasi della mitosi - fasi della meiosi e loro significato biologico12. Principi della genetica formale - ereditarietà autosomica ed </w:t>
            </w:r>
            <w:proofErr w:type="spellStart"/>
            <w:r w:rsidRPr="00F87F1C">
              <w:rPr>
                <w:rFonts w:ascii="Arial" w:hAnsi="Arial" w:cs="Arial"/>
                <w:color w:val="000000"/>
                <w:sz w:val="18"/>
                <w:szCs w:val="18"/>
              </w:rPr>
              <w:t>eterocromosomica</w:t>
            </w:r>
            <w:proofErr w:type="spellEnd"/>
            <w:r w:rsidRPr="00F87F1C">
              <w:rPr>
                <w:rFonts w:ascii="Arial" w:hAnsi="Arial" w:cs="Arial"/>
                <w:color w:val="000000"/>
                <w:sz w:val="18"/>
                <w:szCs w:val="18"/>
              </w:rPr>
              <w:t xml:space="preserve"> - cariotipo - eredità mitocondriale - interazione tra geni e tra geni e ambiente - alberi genealogici</w:t>
            </w:r>
          </w:p>
          <w:p w:rsidR="003C0AE4" w:rsidRPr="002C106E" w:rsidRDefault="003C0AE4" w:rsidP="00A01956">
            <w:pPr>
              <w:pStyle w:val="NormaleWeb"/>
              <w:spacing w:before="0" w:beforeAutospacing="0" w:after="0" w:afterAutospacing="0"/>
              <w:rPr>
                <w:rFonts w:ascii="Arial" w:hAnsi="Arial" w:cs="Arial"/>
                <w:color w:val="000000"/>
                <w:sz w:val="18"/>
                <w:szCs w:val="18"/>
              </w:rPr>
            </w:pPr>
          </w:p>
          <w:p w:rsidR="003C0AE4" w:rsidRPr="002C106E" w:rsidRDefault="003C0AE4" w:rsidP="00A01956">
            <w:pPr>
              <w:pStyle w:val="Default"/>
              <w:rPr>
                <w:sz w:val="18"/>
                <w:szCs w:val="18"/>
              </w:rPr>
            </w:pPr>
          </w:p>
          <w:p w:rsidR="003C0AE4" w:rsidRPr="003B3B7A" w:rsidRDefault="003C0AE4" w:rsidP="00A01956">
            <w:pPr>
              <w:rPr>
                <w:rFonts w:ascii="Arial" w:hAnsi="Arial" w:cs="Arial"/>
                <w:b/>
                <w:bCs/>
                <w:sz w:val="18"/>
                <w:szCs w:val="18"/>
                <w:lang w:val="en-US"/>
              </w:rPr>
            </w:pPr>
            <w:r w:rsidRPr="003B3B7A">
              <w:rPr>
                <w:rFonts w:ascii="Arial" w:hAnsi="Arial" w:cs="Arial"/>
                <w:b/>
                <w:bCs/>
                <w:sz w:val="18"/>
                <w:szCs w:val="18"/>
                <w:lang w:val="en-US"/>
              </w:rPr>
              <w:t xml:space="preserve">Contents </w:t>
            </w:r>
          </w:p>
          <w:p w:rsidR="003C0AE4" w:rsidRPr="003B3B7A" w:rsidRDefault="003C0AE4" w:rsidP="00A01956">
            <w:pPr>
              <w:pStyle w:val="Default"/>
              <w:rPr>
                <w:sz w:val="18"/>
                <w:szCs w:val="18"/>
                <w:lang w:val="en-US"/>
              </w:rPr>
            </w:pPr>
            <w:r w:rsidRPr="00F87F1C">
              <w:rPr>
                <w:bCs/>
                <w:color w:val="auto"/>
                <w:sz w:val="18"/>
                <w:szCs w:val="18"/>
                <w:lang w:val="en-US"/>
              </w:rPr>
              <w:t xml:space="preserve">1. Introduction to cell biology. origin, uniqueness and diversity of cells as fundamental structures of life2. Functional properties of the main biological macromolecules (DNA, </w:t>
            </w:r>
            <w:proofErr w:type="spellStart"/>
            <w:r w:rsidRPr="00F87F1C">
              <w:rPr>
                <w:bCs/>
                <w:color w:val="auto"/>
                <w:sz w:val="18"/>
                <w:szCs w:val="18"/>
                <w:lang w:val="en-US"/>
              </w:rPr>
              <w:t>rna</w:t>
            </w:r>
            <w:proofErr w:type="spellEnd"/>
            <w:r w:rsidRPr="00F87F1C">
              <w:rPr>
                <w:bCs/>
                <w:color w:val="auto"/>
                <w:sz w:val="18"/>
                <w:szCs w:val="18"/>
                <w:lang w:val="en-US"/>
              </w:rPr>
              <w:t xml:space="preserve">, proteins, lipids, sugars)3. Synthesis and replication of DNA, transcription and translation (protein synthesis)4. Organization of biological membranes and cell compartmentalization - membrane transport5. Cellular metabolism -biogenesis and maintenance of mitochondria - oxidative phosphorylation - mitochondrial pathologies - structure and function of peroxisomes6. Sorting signals and general transport mechanisms of proteins - transport of cytosol / nucleus - translocation of proteins into mitochondria, peroxisome, endoplasmic reticulum7. Organization and functions of the secretory pathway - post-translational modifications and control of protein homeostasis in the endoplasmic reticulum - molecular mechanisms of vesicular transport and related pathologies - structure and functions of the apparatus of </w:t>
            </w:r>
            <w:proofErr w:type="spellStart"/>
            <w:r w:rsidRPr="00F87F1C">
              <w:rPr>
                <w:bCs/>
                <w:color w:val="auto"/>
                <w:sz w:val="18"/>
                <w:szCs w:val="18"/>
                <w:lang w:val="en-US"/>
              </w:rPr>
              <w:t>golgi</w:t>
            </w:r>
            <w:proofErr w:type="spellEnd"/>
            <w:r w:rsidRPr="00F87F1C">
              <w:rPr>
                <w:bCs/>
                <w:color w:val="auto"/>
                <w:sz w:val="18"/>
                <w:szCs w:val="18"/>
                <w:lang w:val="en-US"/>
              </w:rPr>
              <w:t xml:space="preserve"> - constitutive secretion and regulated secretion - exocytosis8. Organization and maintenance of the endosomal compartment - molecular mechanisms of phagocytosis, autophagy and receptor-mediated endocytosis - lysosomal and endosomal diseases9. Structural organization and functional role of the cytoskeleton - regulation of the assembly and disassembly of the cytoskeleton - motor proteins - role of cytoskeletal components in human pathologies10. General principles of cellular signaling-ion channels and signaling in nerve cells11. Control of the cell cycle - biological significance and phases of mitosis - stages of meiosis and their biological significance12. Principles of formal genetics - autosomal and </w:t>
            </w:r>
            <w:proofErr w:type="spellStart"/>
            <w:r w:rsidRPr="00F87F1C">
              <w:rPr>
                <w:bCs/>
                <w:color w:val="auto"/>
                <w:sz w:val="18"/>
                <w:szCs w:val="18"/>
                <w:lang w:val="en-US"/>
              </w:rPr>
              <w:t>heterochromosomal</w:t>
            </w:r>
            <w:proofErr w:type="spellEnd"/>
            <w:r w:rsidRPr="00F87F1C">
              <w:rPr>
                <w:bCs/>
                <w:color w:val="auto"/>
                <w:sz w:val="18"/>
                <w:szCs w:val="18"/>
                <w:lang w:val="en-US"/>
              </w:rPr>
              <w:t xml:space="preserve"> inheritance - karyotype - mitochondrial inheritance - interaction between genes and between genes and environment - pedigree trees</w:t>
            </w:r>
          </w:p>
        </w:tc>
      </w:tr>
    </w:tbl>
    <w:p w:rsidR="00057DBE" w:rsidRPr="003B3B7A" w:rsidRDefault="00057DBE" w:rsidP="00D84328">
      <w:pPr>
        <w:rPr>
          <w:rFonts w:ascii="Arial" w:hAnsi="Arial" w:cs="Arial"/>
          <w:b/>
          <w:sz w:val="18"/>
          <w:szCs w:val="18"/>
          <w:lang w:val="en-US"/>
        </w:rPr>
      </w:pPr>
    </w:p>
    <w:p w:rsidR="00D84328" w:rsidRPr="007A50BF" w:rsidRDefault="00D84328" w:rsidP="00D84328">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743951">
        <w:rPr>
          <w:rFonts w:ascii="Arial" w:hAnsi="Arial" w:cs="Arial"/>
          <w:sz w:val="18"/>
          <w:szCs w:val="18"/>
        </w:rPr>
        <w:t>Esame</w:t>
      </w:r>
    </w:p>
    <w:p w:rsidR="00780FBA" w:rsidRPr="007A50BF" w:rsidRDefault="00780FBA" w:rsidP="00780FBA">
      <w:pPr>
        <w:pStyle w:val="Paragrafoelenco"/>
        <w:rPr>
          <w:rFonts w:ascii="Arial" w:hAnsi="Arial" w:cs="Arial"/>
          <w:b/>
          <w:sz w:val="18"/>
          <w:szCs w:val="18"/>
        </w:rPr>
      </w:pPr>
    </w:p>
    <w:sectPr w:rsidR="00780FBA" w:rsidRPr="007A50BF" w:rsidSect="007C0CFA">
      <w:pgSz w:w="11906" w:h="16838"/>
      <w:pgMar w:top="1417" w:right="1133"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1B3C7B"/>
    <w:multiLevelType w:val="hybridMultilevel"/>
    <w:tmpl w:val="B54A55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oNotDisplayPageBoundaries/>
  <w:proofState w:spelling="clean" w:grammar="clean"/>
  <w:defaultTabStop w:val="708"/>
  <w:hyphenationZone w:val="283"/>
  <w:characterSpacingControl w:val="doNotCompress"/>
  <w:compat>
    <w:compatSetting w:name="compatibilityMode" w:uri="http://schemas.microsoft.com/office/word" w:val="12"/>
  </w:compat>
  <w:rsids>
    <w:rsidRoot w:val="00A13B01"/>
    <w:rsid w:val="00025263"/>
    <w:rsid w:val="000516F4"/>
    <w:rsid w:val="00057DBE"/>
    <w:rsid w:val="000A3EC8"/>
    <w:rsid w:val="000B5986"/>
    <w:rsid w:val="00147FA9"/>
    <w:rsid w:val="00172C57"/>
    <w:rsid w:val="001A5D2C"/>
    <w:rsid w:val="001B51EF"/>
    <w:rsid w:val="001D4635"/>
    <w:rsid w:val="001D5A1F"/>
    <w:rsid w:val="00226AE4"/>
    <w:rsid w:val="002274C8"/>
    <w:rsid w:val="0028606E"/>
    <w:rsid w:val="002C106E"/>
    <w:rsid w:val="002C2ED7"/>
    <w:rsid w:val="00323CF5"/>
    <w:rsid w:val="0032445B"/>
    <w:rsid w:val="003B3B7A"/>
    <w:rsid w:val="003C0AE4"/>
    <w:rsid w:val="00400C16"/>
    <w:rsid w:val="00436769"/>
    <w:rsid w:val="00450F64"/>
    <w:rsid w:val="0049294D"/>
    <w:rsid w:val="00505F4D"/>
    <w:rsid w:val="00584741"/>
    <w:rsid w:val="005B43A9"/>
    <w:rsid w:val="005E081A"/>
    <w:rsid w:val="005F5003"/>
    <w:rsid w:val="00614692"/>
    <w:rsid w:val="0062100B"/>
    <w:rsid w:val="006E1141"/>
    <w:rsid w:val="007122E6"/>
    <w:rsid w:val="00724661"/>
    <w:rsid w:val="00743951"/>
    <w:rsid w:val="007729B7"/>
    <w:rsid w:val="00780FBA"/>
    <w:rsid w:val="007966F5"/>
    <w:rsid w:val="007A50BF"/>
    <w:rsid w:val="007C0CFA"/>
    <w:rsid w:val="008308CA"/>
    <w:rsid w:val="0083135E"/>
    <w:rsid w:val="00850FE8"/>
    <w:rsid w:val="00870FA3"/>
    <w:rsid w:val="008B36DA"/>
    <w:rsid w:val="008E40F5"/>
    <w:rsid w:val="009115CC"/>
    <w:rsid w:val="00992DB7"/>
    <w:rsid w:val="00A13B01"/>
    <w:rsid w:val="00A604BB"/>
    <w:rsid w:val="00A91511"/>
    <w:rsid w:val="00AA0C5E"/>
    <w:rsid w:val="00AB4AAB"/>
    <w:rsid w:val="00B65AC4"/>
    <w:rsid w:val="00B8524A"/>
    <w:rsid w:val="00BB28B9"/>
    <w:rsid w:val="00BE34CA"/>
    <w:rsid w:val="00BF7B1D"/>
    <w:rsid w:val="00C31890"/>
    <w:rsid w:val="00C36842"/>
    <w:rsid w:val="00CF570D"/>
    <w:rsid w:val="00D205FA"/>
    <w:rsid w:val="00D74CED"/>
    <w:rsid w:val="00D84328"/>
    <w:rsid w:val="00DB1D32"/>
    <w:rsid w:val="00DB5AE5"/>
    <w:rsid w:val="00DC36C3"/>
    <w:rsid w:val="00E21633"/>
    <w:rsid w:val="00E40B79"/>
    <w:rsid w:val="00E6530A"/>
    <w:rsid w:val="00E70083"/>
    <w:rsid w:val="00E83B23"/>
    <w:rsid w:val="00F249CB"/>
    <w:rsid w:val="00F76156"/>
    <w:rsid w:val="00FC6F4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AB5C"/>
  <w15:docId w15:val="{FB5C5FD8-F504-43FB-AE69-A36E0798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530A"/>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205FA"/>
    <w:pPr>
      <w:spacing w:after="0" w:line="240" w:lineRule="auto"/>
    </w:pPr>
  </w:style>
  <w:style w:type="character" w:styleId="Enfasigrassetto">
    <w:name w:val="Strong"/>
    <w:basedOn w:val="Carpredefinitoparagrafo"/>
    <w:uiPriority w:val="22"/>
    <w:qFormat/>
    <w:rsid w:val="00E40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6357">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7FD62-1F4B-498F-BBB0-9E109510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2586</Words>
  <Characters>14742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cp:lastModifiedBy>
  <cp:revision>6</cp:revision>
  <cp:lastPrinted>2017-11-20T09:15:00Z</cp:lastPrinted>
  <dcterms:created xsi:type="dcterms:W3CDTF">2019-11-04T09:05:00Z</dcterms:created>
  <dcterms:modified xsi:type="dcterms:W3CDTF">2019-11-12T11:19:00Z</dcterms:modified>
</cp:coreProperties>
</file>