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 xml:space="preserve">2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Tirocinio 1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r w:rsidR="00C3557D" w:rsidRPr="00C3557D">
        <w:rPr>
          <w:rFonts w:ascii="Arial" w:hAnsi="Arial" w:cs="Arial"/>
          <w:sz w:val="18"/>
          <w:szCs w:val="18"/>
        </w:rPr>
        <w:t>Guided internship</w:t>
      </w:r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A1D2E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Marciano Elio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marciano@unina.it</w:t>
      </w:r>
      <w:bookmarkStart w:id="0" w:name="_GoBack"/>
      <w:bookmarkEnd w:id="0"/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ED7343">
        <w:rPr>
          <w:rFonts w:ascii="Arial" w:hAnsi="Arial" w:cs="Arial"/>
          <w:b/>
          <w:sz w:val="18"/>
          <w:szCs w:val="18"/>
        </w:rPr>
        <w:t>0817463496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AB7B60">
        <w:rPr>
          <w:rFonts w:ascii="Arial" w:hAnsi="Arial" w:cs="Arial"/>
          <w:sz w:val="18"/>
          <w:szCs w:val="18"/>
        </w:rPr>
        <w:t>6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E7325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C34F0C">
        <w:rPr>
          <w:rFonts w:ascii="Arial" w:hAnsi="Arial" w:cs="Arial"/>
          <w:sz w:val="18"/>
          <w:szCs w:val="18"/>
        </w:rPr>
        <w:t xml:space="preserve">r la pratica professionale del tecnico </w:t>
      </w:r>
      <w:r w:rsidR="000E7325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BA36C9" w:rsidRDefault="00BA36C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36C9" w:rsidRPr="00C46205" w:rsidRDefault="00BA36C9" w:rsidP="00BA36C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Funzionalità, gestione e taratura della strumentazione audiologica</w:t>
      </w:r>
    </w:p>
    <w:p w:rsidR="00ED0217" w:rsidRPr="00EA1D2E" w:rsidRDefault="00AB7B6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Audiometria tonale  liminare e sovraliminare, audiometria vocale, mascheramento e competizione, analisi della soglia di minima e comoda udibilità. </w:t>
      </w:r>
      <w:r w:rsidRPr="00EA1D2E">
        <w:rPr>
          <w:rFonts w:ascii="Arial" w:hAnsi="Arial" w:cs="Arial"/>
          <w:sz w:val="18"/>
          <w:szCs w:val="18"/>
          <w:lang w:val="en-US"/>
        </w:rPr>
        <w:t>Impedenzometria/timpanometria e riflessi stapediali</w:t>
      </w:r>
    </w:p>
    <w:p w:rsidR="001C1E5D" w:rsidRPr="00EA1D2E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A1D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>Functionality, management and calibration of the audiological instrumentation</w:t>
      </w:r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7459DE" w:rsidRP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Tonal liminar and sovraliminar audiometry, vocal audiometry, masking and competition, analysis of minimum threshold and comfortable audibility. </w:t>
      </w:r>
      <w:r w:rsidRPr="00EA1D2E">
        <w:rPr>
          <w:rFonts w:ascii="Arial" w:hAnsi="Arial" w:cs="Arial"/>
          <w:color w:val="000000"/>
          <w:sz w:val="18"/>
          <w:szCs w:val="18"/>
        </w:rPr>
        <w:t>Impedenzometry / tympanometry and stapedial reflexes</w:t>
      </w: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EA1D2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EA1D2E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EA1D2E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67165"/>
    <w:rsid w:val="000A3EC8"/>
    <w:rsid w:val="000E7325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10C59"/>
    <w:rsid w:val="0043676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459DE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A36C9"/>
    <w:rsid w:val="00BC5B66"/>
    <w:rsid w:val="00BF7B1D"/>
    <w:rsid w:val="00C34F0C"/>
    <w:rsid w:val="00C3557D"/>
    <w:rsid w:val="00C46205"/>
    <w:rsid w:val="00D84328"/>
    <w:rsid w:val="00DC36C3"/>
    <w:rsid w:val="00E21633"/>
    <w:rsid w:val="00E571B6"/>
    <w:rsid w:val="00E70083"/>
    <w:rsid w:val="00EA1D2E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2017-11-20T09:15:00Z</cp:lastPrinted>
  <dcterms:created xsi:type="dcterms:W3CDTF">2017-12-14T11:31:00Z</dcterms:created>
  <dcterms:modified xsi:type="dcterms:W3CDTF">2018-05-03T09:07:00Z</dcterms:modified>
</cp:coreProperties>
</file>