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Corso di Studio M86 - Laurea Triennale in Tecniche Audioprotesiche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SCHEDA DEL CORSO INTEGRATO Attività seminariale     A.A. </w:t>
      </w:r>
      <w:r>
        <w:rPr>
          <w:rFonts w:cs="Arial" w:ascii="Arial" w:hAnsi="Arial"/>
          <w:b/>
          <w:sz w:val="18"/>
          <w:szCs w:val="18"/>
        </w:rPr>
        <w:t>2020/2021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- Anno di corso (III) </w:t>
        <w:tab/>
        <w:tab/>
        <w:t>Semestre (I)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Insegnamenti</w:t>
      </w:r>
      <w:r>
        <w:rPr>
          <w:rFonts w:cs="Arial" w:ascii="Arial" w:hAnsi="Arial"/>
          <w:sz w:val="18"/>
          <w:szCs w:val="18"/>
        </w:rPr>
        <w:t xml:space="preserve"> : (1) Attività (Seminario) professionalizzante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Insegnamenti propedeutici previsti</w:t>
      </w:r>
      <w:r>
        <w:rPr>
          <w:rFonts w:cs="Arial" w:ascii="Arial" w:hAnsi="Arial"/>
          <w:sz w:val="18"/>
          <w:szCs w:val="18"/>
        </w:rPr>
        <w:t xml:space="preserve">: nessuno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Titolo Insegnamento In Inglese: professionalizing activity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Docente:  </w:t>
        <w:tab/>
        <w:t>Lorenzo Notarianni</w:t>
        <w:tab/>
        <w:t>email:</w:t>
        <w:tab/>
      </w:r>
      <w:hyperlink r:id="rId2">
        <w:r>
          <w:rPr>
            <w:rStyle w:val="CollegamentoInternet"/>
            <w:rFonts w:cs="Arial" w:ascii="Arial" w:hAnsi="Arial"/>
            <w:color w:val="auto"/>
            <w:sz w:val="18"/>
            <w:szCs w:val="18"/>
          </w:rPr>
          <w:t>lorenzo.notarianni1@gmail.com</w:t>
        </w:r>
      </w:hyperlink>
      <w:r>
        <w:rPr>
          <w:rFonts w:cs="Arial" w:ascii="Arial" w:hAnsi="Arial"/>
          <w:b/>
          <w:sz w:val="18"/>
          <w:szCs w:val="18"/>
        </w:rPr>
        <w:tab/>
        <w:tab/>
        <w:t xml:space="preserve">Tel.: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CFU: 3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Risultati di Apprendimento Attesi 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 corso consente allo studente di apprendere l’utilizzo delle moderne tecnologie nel campo della riabilitazione uditiva, i metodi di riabilitazione ed i principi ed il funzionamento degli apparecchi acustici, la loro scelta e applicazione.</w:t>
      </w:r>
    </w:p>
    <w:tbl>
      <w:tblPr>
        <w:tblW w:w="98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69"/>
      </w:tblGrid>
      <w:tr>
        <w:trPr>
          <w:trHeight w:val="383" w:hRule="atLeast"/>
        </w:trPr>
        <w:tc>
          <w:tcPr>
            <w:tcW w:w="9869" w:type="dxa"/>
            <w:tcBorders>
              <w:top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Programma 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color w:val="auto"/>
          <w:sz w:val="18"/>
          <w:szCs w:val="18"/>
        </w:rPr>
      </w:pPr>
      <w:r>
        <w:rPr>
          <w:bCs/>
          <w:color w:val="auto"/>
          <w:sz w:val="18"/>
          <w:szCs w:val="18"/>
        </w:rPr>
        <w:t>Importanza del counselling e l’anamnanesi iniziale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Impronte del CUE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Tipologia di accoppiamento acustico più appropriato in base alla configurazione audiometrica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Questionari pre applicazione audioprotesica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Il consenso informato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Prove audioprotesiche oggettive pre applicazione audoprotesica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Prove audioprotesiche oggettive post applicazione audioprotesica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Questionari post applicazione audioprotesica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Strategia protesica secondo la piramide delle esigenze secondo Gustav Muller AuD e Brain Taylor AuD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Moduli fitting e regole predittive        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Misure con l’analizzatore acustico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sz w:val="18"/>
          <w:szCs w:val="18"/>
          <w:lang w:val="en-US"/>
        </w:rPr>
      </w:pPr>
      <w:r>
        <w:rPr>
          <w:rFonts w:cs="Arial" w:ascii="Arial" w:hAnsi="Arial"/>
          <w:b/>
          <w:sz w:val="18"/>
          <w:szCs w:val="18"/>
          <w:lang w:val="en-US"/>
        </w:rPr>
        <w:t>Contents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>Importance of counselling and initial anamnesis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>Earmold impression taking of the outer ear canal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>Pre hearing aid fitting psychometric questionnaires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>Informed consent  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>Objective pre hearing aid fitting tests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>Objective post hearing aid fitting tests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>Post hearing aid fitting psychometric questionnaires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 xml:space="preserve">Hearing aid fitting strategies according to the pyramid of needs according to Gustav Muller AuD and Brain Taylor AuD 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 xml:space="preserve">Fitting modules and predictive rules 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>2cc coupler Measurements with the acoustic analyzer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FF0000"/>
          <w:sz w:val="18"/>
          <w:szCs w:val="18"/>
          <w:lang w:val="en-US"/>
        </w:rPr>
      </w:pPr>
      <w:r>
        <w:rPr>
          <w:rFonts w:cs="Arial" w:ascii="Arial" w:hAnsi="Arial"/>
          <w:b/>
          <w:color w:val="FF0000"/>
          <w:sz w:val="18"/>
          <w:szCs w:val="18"/>
          <w:lang w:val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lang w:val="en-US"/>
        </w:rPr>
      </w:pPr>
      <w:r>
        <w:rPr>
          <w:rFonts w:cs="Arial" w:ascii="Arial" w:hAnsi="Arial"/>
          <w:b/>
          <w:bCs/>
          <w:sz w:val="18"/>
          <w:szCs w:val="18"/>
          <w:lang w:val="en-US"/>
        </w:rPr>
      </w:r>
    </w:p>
    <w:p>
      <w:pPr>
        <w:pStyle w:val="Normal"/>
        <w:spacing w:before="0" w:after="20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Modalità di accertamento del profitto</w:t>
      </w:r>
      <w:r>
        <w:rPr>
          <w:rFonts w:cs="Arial" w:ascii="Arial" w:hAnsi="Arial"/>
          <w:sz w:val="18"/>
          <w:szCs w:val="18"/>
        </w:rPr>
        <w:t>: Idoneità</w:t>
      </w:r>
    </w:p>
    <w:sectPr>
      <w:type w:val="nextPage"/>
      <w:pgSz w:w="11906" w:h="16838"/>
      <w:pgMar w:left="1133" w:right="1133" w:header="0" w:top="1416" w:footer="0" w:bottom="1133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c1e5d"/>
    <w:rPr>
      <w:b/>
      <w:bCs/>
    </w:rPr>
  </w:style>
  <w:style w:type="character" w:styleId="CollegamentoInternet">
    <w:name w:val="Collegamento Internet"/>
    <w:basedOn w:val="DefaultParagraphFont"/>
    <w:uiPriority w:val="99"/>
    <w:unhideWhenUsed/>
    <w:rsid w:val="00df02bd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13b01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ab4aab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115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orenzo.notarianni1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LibreOffice/6.4.0.3$Windows_X86_64 LibreOffice_project/b0a288ab3d2d4774cb44b62f04d5d28733ac6df8</Application>
  <Pages>1</Pages>
  <Words>233</Words>
  <Characters>1591</Characters>
  <CharactersWithSpaces>1815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2019-11-05T09:16:00Z</dcterms:created>
  <dc:creator>admin</dc:creator>
  <dc:description/>
  <dc:language>it-IT</dc:language>
  <cp:lastModifiedBy/>
  <cp:lastPrinted>2017-11-20T09:15:00Z</cp:lastPrinted>
  <dcterms:modified xsi:type="dcterms:W3CDTF">2020-09-06T17:27:23Z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