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7A50BF">
        <w:rPr>
          <w:rFonts w:ascii="Arial" w:hAnsi="Arial" w:cs="Arial"/>
          <w:b/>
          <w:sz w:val="18"/>
          <w:szCs w:val="18"/>
        </w:rPr>
        <w:t>M8</w:t>
      </w:r>
      <w:r w:rsidR="00462900">
        <w:rPr>
          <w:rFonts w:ascii="Arial" w:hAnsi="Arial" w:cs="Arial"/>
          <w:b/>
          <w:sz w:val="18"/>
          <w:szCs w:val="18"/>
        </w:rPr>
        <w:t>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462900">
        <w:rPr>
          <w:rFonts w:ascii="Arial" w:hAnsi="Arial" w:cs="Arial"/>
          <w:b/>
          <w:sz w:val="18"/>
          <w:szCs w:val="18"/>
        </w:rPr>
        <w:t>metriche</w:t>
      </w:r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2B497A">
        <w:rPr>
          <w:rFonts w:ascii="Arial" w:hAnsi="Arial" w:cs="Arial"/>
          <w:b/>
          <w:sz w:val="18"/>
          <w:szCs w:val="18"/>
        </w:rPr>
        <w:t xml:space="preserve">DEL CORSO INTEGRATO </w:t>
      </w:r>
      <w:proofErr w:type="gramStart"/>
      <w:r w:rsidR="00656E12">
        <w:rPr>
          <w:rFonts w:ascii="Arial" w:hAnsi="Arial" w:cs="Arial"/>
          <w:b/>
          <w:sz w:val="18"/>
          <w:szCs w:val="18"/>
        </w:rPr>
        <w:t xml:space="preserve">DI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 </w:t>
      </w:r>
      <w:r w:rsidR="00870312">
        <w:rPr>
          <w:rFonts w:ascii="Arial" w:hAnsi="Arial" w:cs="Arial"/>
          <w:b/>
          <w:sz w:val="18"/>
          <w:szCs w:val="18"/>
        </w:rPr>
        <w:t>PEDIATRIA</w:t>
      </w:r>
      <w:proofErr w:type="gramEnd"/>
      <w:r w:rsidR="00870312">
        <w:rPr>
          <w:rFonts w:ascii="Arial" w:hAnsi="Arial" w:cs="Arial"/>
          <w:b/>
          <w:sz w:val="18"/>
          <w:szCs w:val="18"/>
        </w:rPr>
        <w:t xml:space="preserve"> E NEUROLOGIA (D1)</w:t>
      </w:r>
      <w:r w:rsidR="00D3756C">
        <w:rPr>
          <w:rFonts w:ascii="Arial" w:hAnsi="Arial" w:cs="Arial"/>
          <w:b/>
          <w:sz w:val="18"/>
          <w:szCs w:val="18"/>
        </w:rPr>
        <w:t>)</w:t>
      </w:r>
      <w:r w:rsidR="008308CA" w:rsidRPr="007A50BF">
        <w:rPr>
          <w:rFonts w:ascii="Arial" w:hAnsi="Arial" w:cs="Arial"/>
          <w:b/>
          <w:sz w:val="18"/>
          <w:szCs w:val="18"/>
        </w:rPr>
        <w:t xml:space="preserve"> </w:t>
      </w:r>
      <w:r w:rsidR="008308CA" w:rsidRPr="007A50BF">
        <w:rPr>
          <w:rFonts w:ascii="Arial" w:hAnsi="Arial" w:cs="Arial"/>
          <w:b/>
          <w:sz w:val="18"/>
          <w:szCs w:val="18"/>
        </w:rPr>
        <w:tab/>
      </w:r>
      <w:r w:rsidR="00870312">
        <w:rPr>
          <w:rFonts w:ascii="Arial" w:hAnsi="Arial" w:cs="Arial"/>
          <w:b/>
          <w:sz w:val="18"/>
          <w:szCs w:val="18"/>
        </w:rPr>
        <w:tab/>
      </w:r>
      <w:r w:rsidR="00D32488">
        <w:rPr>
          <w:rFonts w:ascii="Arial" w:hAnsi="Arial" w:cs="Arial"/>
          <w:b/>
          <w:sz w:val="18"/>
          <w:szCs w:val="18"/>
        </w:rPr>
        <w:tab/>
        <w:t xml:space="preserve">A.A. </w:t>
      </w:r>
      <w:r w:rsidR="00B9475D">
        <w:rPr>
          <w:rFonts w:ascii="Arial" w:hAnsi="Arial" w:cs="Arial"/>
          <w:b/>
          <w:sz w:val="18"/>
          <w:szCs w:val="18"/>
        </w:rPr>
        <w:t>2019/2020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</w:t>
      </w:r>
      <w:r w:rsidR="00D3756C">
        <w:rPr>
          <w:rFonts w:ascii="Arial" w:hAnsi="Arial" w:cs="Arial"/>
          <w:sz w:val="18"/>
          <w:szCs w:val="18"/>
        </w:rPr>
        <w:t>II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2B497A">
        <w:rPr>
          <w:rFonts w:ascii="Arial" w:hAnsi="Arial" w:cs="Arial"/>
          <w:sz w:val="18"/>
          <w:szCs w:val="18"/>
        </w:rPr>
        <w:t>I</w:t>
      </w:r>
      <w:r w:rsidR="00870312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>(1</w:t>
      </w:r>
      <w:r w:rsidR="00870312">
        <w:rPr>
          <w:rFonts w:ascii="Arial" w:hAnsi="Arial" w:cs="Arial"/>
          <w:sz w:val="18"/>
          <w:szCs w:val="18"/>
        </w:rPr>
        <w:t>) Pediatria generale  e specialistica.</w:t>
      </w:r>
      <w:r w:rsidR="00D3756C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>(2)</w:t>
      </w:r>
      <w:r w:rsidR="00870312">
        <w:rPr>
          <w:rFonts w:ascii="Arial" w:hAnsi="Arial" w:cs="Arial"/>
          <w:sz w:val="18"/>
          <w:szCs w:val="18"/>
        </w:rPr>
        <w:t xml:space="preserve"> Neuropsichiatria Infantile</w:t>
      </w:r>
      <w:r w:rsidR="002B497A">
        <w:rPr>
          <w:rFonts w:ascii="Arial" w:hAnsi="Arial" w:cs="Arial"/>
          <w:sz w:val="18"/>
          <w:szCs w:val="18"/>
        </w:rPr>
        <w:t xml:space="preserve"> (3)</w:t>
      </w:r>
      <w:r w:rsidR="00656E12">
        <w:rPr>
          <w:rFonts w:ascii="Arial" w:hAnsi="Arial" w:cs="Arial"/>
          <w:sz w:val="18"/>
          <w:szCs w:val="18"/>
        </w:rPr>
        <w:t xml:space="preserve"> </w:t>
      </w:r>
      <w:r w:rsidR="00870312">
        <w:rPr>
          <w:rFonts w:ascii="Arial" w:hAnsi="Arial" w:cs="Arial"/>
          <w:sz w:val="18"/>
          <w:szCs w:val="18"/>
        </w:rPr>
        <w:t>Neurologia</w:t>
      </w:r>
      <w:r w:rsidR="00336C25">
        <w:rPr>
          <w:rFonts w:ascii="Arial" w:hAnsi="Arial" w:cs="Arial"/>
          <w:sz w:val="18"/>
          <w:szCs w:val="18"/>
        </w:rPr>
        <w:t xml:space="preserve"> </w:t>
      </w:r>
    </w:p>
    <w:p w:rsidR="001A5D2C" w:rsidRPr="007A50BF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Insegnamenti propedeutici </w:t>
      </w:r>
      <w:proofErr w:type="gramStart"/>
      <w:r w:rsidRPr="007A50BF">
        <w:rPr>
          <w:rFonts w:ascii="Arial" w:hAnsi="Arial" w:cs="Arial"/>
          <w:b/>
          <w:sz w:val="18"/>
          <w:szCs w:val="18"/>
        </w:rPr>
        <w:t>previsti</w:t>
      </w:r>
      <w:r w:rsidR="008A056C">
        <w:rPr>
          <w:rFonts w:ascii="Arial" w:hAnsi="Arial" w:cs="Arial"/>
          <w:b/>
          <w:sz w:val="18"/>
          <w:szCs w:val="18"/>
        </w:rPr>
        <w:t xml:space="preserve"> </w:t>
      </w:r>
      <w:r w:rsidR="008A056C">
        <w:rPr>
          <w:rFonts w:ascii="Arial" w:hAnsi="Arial" w:cs="Arial"/>
          <w:sz w:val="18"/>
          <w:szCs w:val="18"/>
        </w:rPr>
        <w:t>:</w:t>
      </w:r>
      <w:proofErr w:type="gramEnd"/>
      <w:r w:rsidR="008A056C">
        <w:rPr>
          <w:rFonts w:ascii="Arial" w:hAnsi="Arial" w:cs="Arial"/>
          <w:sz w:val="18"/>
          <w:szCs w:val="18"/>
        </w:rPr>
        <w:t xml:space="preserve"> C.I. B2  Patologia e Medicina</w:t>
      </w:r>
      <w:r w:rsidRPr="007A50BF">
        <w:rPr>
          <w:rFonts w:ascii="Arial" w:hAnsi="Arial" w:cs="Arial"/>
          <w:sz w:val="18"/>
          <w:szCs w:val="18"/>
        </w:rPr>
        <w:t xml:space="preserve"> 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870312">
        <w:rPr>
          <w:rFonts w:ascii="Arial" w:hAnsi="Arial" w:cs="Arial"/>
          <w:b/>
          <w:sz w:val="18"/>
          <w:szCs w:val="18"/>
        </w:rPr>
        <w:t>Pediatria generale e specialistica.</w:t>
      </w:r>
    </w:p>
    <w:p w:rsidR="008A056C" w:rsidRPr="008A056C" w:rsidRDefault="001B51EF" w:rsidP="008A0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7A50BF">
        <w:rPr>
          <w:rFonts w:ascii="Arial" w:hAnsi="Arial" w:cs="Arial"/>
          <w:sz w:val="18"/>
          <w:szCs w:val="18"/>
        </w:rPr>
        <w:t>:</w:t>
      </w:r>
      <w:r w:rsidR="00870312" w:rsidRPr="00336C25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r w:rsidR="00870312" w:rsidRPr="00336C25">
        <w:rPr>
          <w:rFonts w:ascii="Arial" w:hAnsi="Arial" w:cs="Arial"/>
          <w:b/>
          <w:sz w:val="18"/>
          <w:szCs w:val="18"/>
        </w:rPr>
        <w:t xml:space="preserve">General </w:t>
      </w:r>
      <w:proofErr w:type="spellStart"/>
      <w:r w:rsidR="00870312" w:rsidRPr="00336C25">
        <w:rPr>
          <w:rFonts w:ascii="Arial" w:hAnsi="Arial" w:cs="Arial"/>
          <w:b/>
          <w:sz w:val="18"/>
          <w:szCs w:val="18"/>
        </w:rPr>
        <w:t>pediatrics</w:t>
      </w:r>
      <w:proofErr w:type="spellEnd"/>
      <w:r w:rsidR="00870312" w:rsidRPr="00336C25">
        <w:rPr>
          <w:rFonts w:ascii="Arial" w:hAnsi="Arial" w:cs="Arial"/>
          <w:b/>
          <w:sz w:val="18"/>
          <w:szCs w:val="18"/>
        </w:rPr>
        <w:t xml:space="preserve">. and </w:t>
      </w:r>
      <w:proofErr w:type="spellStart"/>
      <w:r w:rsidR="00870312" w:rsidRPr="00336C25">
        <w:rPr>
          <w:rFonts w:ascii="Arial" w:hAnsi="Arial" w:cs="Arial"/>
          <w:b/>
          <w:sz w:val="18"/>
          <w:szCs w:val="18"/>
        </w:rPr>
        <w:t>specialized</w:t>
      </w:r>
      <w:proofErr w:type="spellEnd"/>
      <w:r w:rsidR="00870312" w:rsidRPr="00336C25">
        <w:rPr>
          <w:rFonts w:ascii="Arial" w:hAnsi="Arial" w:cs="Arial"/>
          <w:b/>
          <w:sz w:val="18"/>
          <w:szCs w:val="18"/>
        </w:rPr>
        <w:t>.</w:t>
      </w:r>
    </w:p>
    <w:p w:rsidR="00025263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Docente:</w:t>
      </w:r>
      <w:r w:rsidR="00D3756C">
        <w:rPr>
          <w:rFonts w:ascii="Arial" w:hAnsi="Arial" w:cs="Arial"/>
          <w:b/>
          <w:sz w:val="18"/>
          <w:szCs w:val="18"/>
        </w:rPr>
        <w:t xml:space="preserve"> </w:t>
      </w:r>
      <w:r w:rsidR="007241D0" w:rsidRPr="00D32488">
        <w:rPr>
          <w:b/>
        </w:rPr>
        <w:t>Martinelli Massimo</w:t>
      </w:r>
      <w:r w:rsidR="007241D0">
        <w:rPr>
          <w:b/>
        </w:rPr>
        <w:t xml:space="preserve">                   </w:t>
      </w:r>
      <w:proofErr w:type="spellStart"/>
      <w:r w:rsidR="007241D0">
        <w:rPr>
          <w:b/>
        </w:rPr>
        <w:t>email:massimo.martinelli@unina.it</w:t>
      </w:r>
      <w:proofErr w:type="spellEnd"/>
      <w:r w:rsidR="00D3756C">
        <w:rPr>
          <w:rFonts w:ascii="Arial" w:hAnsi="Arial" w:cs="Arial"/>
          <w:b/>
          <w:sz w:val="18"/>
          <w:szCs w:val="18"/>
        </w:rPr>
        <w:tab/>
      </w:r>
      <w:r w:rsidR="00D3756C">
        <w:rPr>
          <w:rFonts w:ascii="Arial" w:hAnsi="Arial" w:cs="Arial"/>
          <w:b/>
          <w:sz w:val="18"/>
          <w:szCs w:val="18"/>
        </w:rPr>
        <w:tab/>
      </w:r>
      <w:r w:rsidR="00380184">
        <w:rPr>
          <w:rFonts w:ascii="Arial" w:hAnsi="Arial" w:cs="Arial"/>
          <w:b/>
          <w:sz w:val="18"/>
          <w:szCs w:val="18"/>
        </w:rPr>
        <w:t xml:space="preserve">    </w:t>
      </w:r>
      <w:r w:rsidR="00B42A01">
        <w:rPr>
          <w:rFonts w:ascii="Arial" w:hAnsi="Arial" w:cs="Arial"/>
          <w:b/>
          <w:sz w:val="18"/>
          <w:szCs w:val="18"/>
        </w:rPr>
        <w:t xml:space="preserve"> te</w:t>
      </w:r>
      <w:r w:rsidR="00025263" w:rsidRPr="007A50BF">
        <w:rPr>
          <w:rFonts w:ascii="Arial" w:hAnsi="Arial" w:cs="Arial"/>
          <w:b/>
          <w:sz w:val="18"/>
          <w:szCs w:val="18"/>
        </w:rPr>
        <w:t>l.</w:t>
      </w:r>
      <w:r w:rsidR="00584741" w:rsidRPr="007A50BF">
        <w:rPr>
          <w:rFonts w:ascii="Arial" w:hAnsi="Arial" w:cs="Arial"/>
          <w:b/>
          <w:sz w:val="18"/>
          <w:szCs w:val="18"/>
        </w:rPr>
        <w:t>:</w:t>
      </w:r>
      <w:r w:rsidR="008A056C">
        <w:rPr>
          <w:rFonts w:ascii="Arial" w:hAnsi="Arial" w:cs="Arial"/>
          <w:b/>
          <w:sz w:val="18"/>
          <w:szCs w:val="18"/>
        </w:rPr>
        <w:t xml:space="preserve"> </w:t>
      </w:r>
      <w:r w:rsidR="007241D0">
        <w:rPr>
          <w:rFonts w:ascii="Arial" w:hAnsi="Arial" w:cs="Arial"/>
          <w:b/>
          <w:sz w:val="18"/>
          <w:szCs w:val="18"/>
        </w:rPr>
        <w:t>081/</w:t>
      </w:r>
    </w:p>
    <w:p w:rsidR="00D32488" w:rsidRPr="00D32488" w:rsidRDefault="00D32488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</w:t>
      </w:r>
      <w:r w:rsidRPr="00D32488">
        <w:rPr>
          <w:rFonts w:ascii="Arial" w:hAnsi="Arial" w:cs="Arial"/>
          <w:b/>
          <w:sz w:val="18"/>
          <w:szCs w:val="18"/>
        </w:rPr>
        <w:t xml:space="preserve">  </w:t>
      </w:r>
    </w:p>
    <w:p w:rsidR="00A13B01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F3504B">
        <w:rPr>
          <w:rFonts w:ascii="Arial" w:hAnsi="Arial" w:cs="Arial"/>
          <w:sz w:val="18"/>
          <w:szCs w:val="18"/>
        </w:rPr>
        <w:t>MED/</w:t>
      </w:r>
      <w:proofErr w:type="gramStart"/>
      <w:r w:rsidR="00F3504B">
        <w:rPr>
          <w:rFonts w:ascii="Arial" w:hAnsi="Arial" w:cs="Arial"/>
          <w:sz w:val="18"/>
          <w:szCs w:val="18"/>
        </w:rPr>
        <w:t>38</w:t>
      </w:r>
      <w:r w:rsidR="008A056C">
        <w:rPr>
          <w:rFonts w:ascii="Arial" w:hAnsi="Arial" w:cs="Arial"/>
          <w:sz w:val="18"/>
          <w:szCs w:val="18"/>
        </w:rPr>
        <w:t xml:space="preserve">  </w:t>
      </w:r>
      <w:r w:rsidR="00025263" w:rsidRPr="007A50BF">
        <w:rPr>
          <w:rFonts w:ascii="Arial" w:hAnsi="Arial" w:cs="Arial"/>
          <w:sz w:val="18"/>
          <w:szCs w:val="18"/>
        </w:rPr>
        <w:tab/>
      </w:r>
      <w:proofErr w:type="gramEnd"/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F3504B">
        <w:rPr>
          <w:rFonts w:ascii="Arial" w:hAnsi="Arial" w:cs="Arial"/>
          <w:sz w:val="18"/>
          <w:szCs w:val="18"/>
        </w:rPr>
        <w:t>2</w:t>
      </w:r>
    </w:p>
    <w:tbl>
      <w:tblPr>
        <w:tblW w:w="9869" w:type="dxa"/>
        <w:tblLayout w:type="fixed"/>
        <w:tblLook w:val="0000" w:firstRow="0" w:lastRow="0" w:firstColumn="0" w:lastColumn="0" w:noHBand="0" w:noVBand="0"/>
      </w:tblPr>
      <w:tblGrid>
        <w:gridCol w:w="9869"/>
      </w:tblGrid>
      <w:tr w:rsidR="0072022C" w:rsidRPr="007A50BF" w:rsidTr="0072022C">
        <w:trPr>
          <w:trHeight w:val="12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22C" w:rsidRPr="007A50BF" w:rsidRDefault="0072022C" w:rsidP="0072022C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  <w:r w:rsidRPr="007A50BF">
              <w:rPr>
                <w:b/>
                <w:sz w:val="18"/>
                <w:szCs w:val="18"/>
              </w:rPr>
              <w:t xml:space="preserve">Risultati di Apprendimento Attesi </w:t>
            </w:r>
          </w:p>
        </w:tc>
      </w:tr>
      <w:tr w:rsidR="0072022C" w:rsidRPr="007A50BF" w:rsidTr="0072022C">
        <w:trPr>
          <w:trHeight w:val="158"/>
        </w:trPr>
        <w:tc>
          <w:tcPr>
            <w:tcW w:w="9869" w:type="dxa"/>
            <w:tcBorders>
              <w:left w:val="single" w:sz="4" w:space="0" w:color="auto"/>
              <w:right w:val="single" w:sz="4" w:space="0" w:color="auto"/>
            </w:tcBorders>
          </w:tcPr>
          <w:p w:rsidR="0072022C" w:rsidRPr="002C106E" w:rsidRDefault="0072022C" w:rsidP="0072022C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 w:rsidRPr="002B497A">
              <w:rPr>
                <w:sz w:val="18"/>
                <w:szCs w:val="18"/>
              </w:rPr>
              <w:t xml:space="preserve">Al termine del modulo lo studente dovrà </w:t>
            </w:r>
            <w:r>
              <w:rPr>
                <w:sz w:val="18"/>
                <w:szCs w:val="18"/>
              </w:rPr>
              <w:t xml:space="preserve">dimostrare di aver appreso le principali nozioni delle patologie di pertinenza neonatale e pediatrica che interessano il sistema uditivo e vestibolare   </w:t>
            </w:r>
          </w:p>
        </w:tc>
      </w:tr>
      <w:tr w:rsidR="0072022C" w:rsidRPr="007A50BF" w:rsidTr="0072022C">
        <w:trPr>
          <w:trHeight w:val="12"/>
        </w:trPr>
        <w:tc>
          <w:tcPr>
            <w:tcW w:w="9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2C" w:rsidRPr="007A50BF" w:rsidRDefault="0072022C" w:rsidP="0072022C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72022C" w:rsidRPr="007A50BF" w:rsidTr="007241D0">
        <w:trPr>
          <w:trHeight w:val="527"/>
        </w:trPr>
        <w:tc>
          <w:tcPr>
            <w:tcW w:w="9869" w:type="dxa"/>
            <w:tcBorders>
              <w:top w:val="single" w:sz="4" w:space="0" w:color="auto"/>
            </w:tcBorders>
          </w:tcPr>
          <w:p w:rsidR="0072022C" w:rsidRPr="007A50BF" w:rsidRDefault="0072022C" w:rsidP="0072022C">
            <w:pPr>
              <w:pStyle w:val="Default"/>
              <w:ind w:right="340"/>
              <w:rPr>
                <w:bCs/>
                <w:iCs/>
                <w:sz w:val="18"/>
                <w:szCs w:val="18"/>
              </w:rPr>
            </w:pPr>
          </w:p>
          <w:p w:rsidR="0072022C" w:rsidRPr="007A50BF" w:rsidRDefault="0072022C" w:rsidP="0072022C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</w:tbl>
    <w:p w:rsidR="0083135E" w:rsidRPr="0072022C" w:rsidRDefault="001A5D2C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72022C">
        <w:rPr>
          <w:b/>
          <w:sz w:val="18"/>
          <w:szCs w:val="18"/>
        </w:rPr>
        <w:t>Programma</w:t>
      </w:r>
      <w:r w:rsidR="0083135E" w:rsidRPr="0072022C">
        <w:rPr>
          <w:b/>
          <w:sz w:val="18"/>
          <w:szCs w:val="18"/>
        </w:rPr>
        <w:t xml:space="preserve"> </w:t>
      </w:r>
    </w:p>
    <w:p w:rsidR="0072022C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Prevenzione de</w:t>
      </w:r>
      <w:r w:rsidR="0072022C" w:rsidRPr="0072022C">
        <w:rPr>
          <w:rFonts w:ascii="Arial" w:hAnsi="Arial" w:cs="Arial"/>
          <w:color w:val="000000"/>
          <w:sz w:val="18"/>
          <w:szCs w:val="18"/>
        </w:rPr>
        <w:t>l contagio-infezioni nosocomiali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Gestione della febbre e febbre di natura sconosciuta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Influenza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Approccio al bambino con problemi allergici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Le immunodeficienze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Approccio al bambino con linfadenopatia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La diarrea acuta e cronica-dolore addominale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Le sincopi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Convulsioni febbrili semplici e complesse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Manifestazioni parossistiche non epilettiche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Manifestazioni epilettiche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Distrofia e disturbi di crescita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Le vaccinazioni e le principali malattie esantematiche dell’infanzia (rosolia, varicella, morbillo)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Infezioni del complesso TORCH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La tubercolosi</w:t>
      </w:r>
    </w:p>
    <w:p w:rsidR="00EC20F9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 xml:space="preserve">Approccio al bambino con problemi reumatologici   </w:t>
      </w:r>
    </w:p>
    <w:p w:rsidR="00FA66A8" w:rsidRPr="00572B50" w:rsidRDefault="00572B50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572B50">
        <w:rPr>
          <w:rFonts w:ascii="Arial" w:hAnsi="Arial" w:cs="Arial"/>
          <w:color w:val="000000"/>
          <w:sz w:val="18"/>
          <w:szCs w:val="18"/>
        </w:rPr>
        <w:t>Sviluppo psicomotorio del bambino nei primi 36 mesi di vita</w:t>
      </w:r>
    </w:p>
    <w:p w:rsidR="00572B50" w:rsidRPr="00572B50" w:rsidRDefault="00572B50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</w:p>
    <w:p w:rsidR="001A5D2C" w:rsidRPr="0072022C" w:rsidRDefault="001A5D2C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Prevention of infection-nosocomial infections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Management of fever and fever of an unknown nature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Influence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Approach to the child with allergic problems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proofErr w:type="spellStart"/>
      <w:r w:rsidRPr="0072022C">
        <w:rPr>
          <w:rFonts w:ascii="Arial" w:hAnsi="Arial" w:cs="Arial"/>
          <w:color w:val="000000"/>
          <w:sz w:val="18"/>
          <w:szCs w:val="18"/>
          <w:lang w:val="en-US"/>
        </w:rPr>
        <w:t>Immunodeficiencies</w:t>
      </w:r>
      <w:proofErr w:type="spellEnd"/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Approach to the child with lymphadenopathy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Acute and chronic diarrhea-abdominal pain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proofErr w:type="spellStart"/>
      <w:r w:rsidRPr="0072022C">
        <w:rPr>
          <w:rFonts w:ascii="Arial" w:hAnsi="Arial" w:cs="Arial"/>
          <w:color w:val="000000"/>
          <w:sz w:val="18"/>
          <w:szCs w:val="18"/>
          <w:lang w:val="en-US"/>
        </w:rPr>
        <w:t>Syncopes</w:t>
      </w:r>
      <w:proofErr w:type="spellEnd"/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Simple and complex febrile convulsions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Paroxysmal non-epileptic manifestations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Epileptic manifestations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Dystrophy and growth disorders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 xml:space="preserve">Vaccinations and the main </w:t>
      </w:r>
      <w:proofErr w:type="spellStart"/>
      <w:r w:rsidRPr="0072022C">
        <w:rPr>
          <w:rFonts w:ascii="Arial" w:hAnsi="Arial" w:cs="Arial"/>
          <w:color w:val="000000"/>
          <w:sz w:val="18"/>
          <w:szCs w:val="18"/>
          <w:lang w:val="en-US"/>
        </w:rPr>
        <w:t>exanthematic</w:t>
      </w:r>
      <w:proofErr w:type="spellEnd"/>
      <w:r w:rsidRPr="0072022C">
        <w:rPr>
          <w:rFonts w:ascii="Arial" w:hAnsi="Arial" w:cs="Arial"/>
          <w:color w:val="000000"/>
          <w:sz w:val="18"/>
          <w:szCs w:val="18"/>
          <w:lang w:val="en-US"/>
        </w:rPr>
        <w:t xml:space="preserve"> diseases of childhood (rubella, varicella, measles)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Infections of the TORCH complex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Tuberculosis</w:t>
      </w:r>
      <w:bookmarkStart w:id="0" w:name="_GoBack"/>
      <w:bookmarkEnd w:id="0"/>
    </w:p>
    <w:p w:rsidR="00572B50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 xml:space="preserve">Approach to the child with </w:t>
      </w:r>
      <w:proofErr w:type="spellStart"/>
      <w:r w:rsidRPr="0072022C">
        <w:rPr>
          <w:rFonts w:ascii="Arial" w:hAnsi="Arial" w:cs="Arial"/>
          <w:color w:val="000000"/>
          <w:sz w:val="18"/>
          <w:szCs w:val="18"/>
          <w:lang w:val="en-US"/>
        </w:rPr>
        <w:t>rheumatological</w:t>
      </w:r>
      <w:proofErr w:type="spellEnd"/>
      <w:r w:rsidRPr="0072022C">
        <w:rPr>
          <w:rFonts w:ascii="Arial" w:hAnsi="Arial" w:cs="Arial"/>
          <w:color w:val="000000"/>
          <w:sz w:val="18"/>
          <w:szCs w:val="18"/>
          <w:lang w:val="en-US"/>
        </w:rPr>
        <w:t xml:space="preserve"> problems </w:t>
      </w:r>
    </w:p>
    <w:p w:rsidR="00572B50" w:rsidRPr="00572B50" w:rsidRDefault="00572B50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572B50">
        <w:rPr>
          <w:rFonts w:ascii="Arial" w:hAnsi="Arial" w:cs="Arial"/>
          <w:color w:val="000000"/>
          <w:sz w:val="18"/>
          <w:szCs w:val="18"/>
          <w:lang w:val="en-US"/>
        </w:rPr>
        <w:t>N</w:t>
      </w:r>
      <w:r w:rsidRPr="00572B50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ormal </w:t>
      </w:r>
      <w:proofErr w:type="spellStart"/>
      <w:r w:rsidRPr="00572B50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neuropsychomotor</w:t>
      </w:r>
      <w:proofErr w:type="spellEnd"/>
      <w:r w:rsidRPr="00572B50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development of the child in the first 36 months of life</w:t>
      </w:r>
    </w:p>
    <w:p w:rsidR="00FA66A8" w:rsidRPr="00572B50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</w:p>
    <w:p w:rsidR="001A5D2C" w:rsidRPr="00EC20F9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780FBA" w:rsidRPr="00C00109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C00109">
        <w:rPr>
          <w:rFonts w:ascii="Arial" w:hAnsi="Arial" w:cs="Arial"/>
          <w:b/>
          <w:sz w:val="18"/>
          <w:szCs w:val="18"/>
        </w:rPr>
        <w:t>INSEGNAMENTO</w:t>
      </w:r>
      <w:r w:rsidR="001A5D2C" w:rsidRPr="00C00109">
        <w:rPr>
          <w:rFonts w:ascii="Arial" w:hAnsi="Arial" w:cs="Arial"/>
          <w:b/>
          <w:sz w:val="18"/>
          <w:szCs w:val="18"/>
        </w:rPr>
        <w:t xml:space="preserve"> (2</w:t>
      </w:r>
      <w:proofErr w:type="gramStart"/>
      <w:r w:rsidR="001A5D2C" w:rsidRPr="00C00109">
        <w:rPr>
          <w:rFonts w:ascii="Arial" w:hAnsi="Arial" w:cs="Arial"/>
          <w:b/>
          <w:sz w:val="18"/>
          <w:szCs w:val="18"/>
        </w:rPr>
        <w:t>)</w:t>
      </w:r>
      <w:r w:rsidRPr="00C00109">
        <w:rPr>
          <w:rFonts w:ascii="Arial" w:hAnsi="Arial" w:cs="Arial"/>
          <w:b/>
          <w:sz w:val="18"/>
          <w:szCs w:val="18"/>
        </w:rPr>
        <w:t>:</w:t>
      </w:r>
      <w:r w:rsidR="00F472B3" w:rsidRPr="00C00109">
        <w:rPr>
          <w:rFonts w:ascii="Arial" w:hAnsi="Arial" w:cs="Arial"/>
          <w:b/>
          <w:sz w:val="18"/>
          <w:szCs w:val="18"/>
        </w:rPr>
        <w:t>Neuropsichiatria</w:t>
      </w:r>
      <w:proofErr w:type="gramEnd"/>
      <w:r w:rsidR="00F472B3" w:rsidRPr="00C00109">
        <w:rPr>
          <w:rFonts w:ascii="Arial" w:hAnsi="Arial" w:cs="Arial"/>
          <w:b/>
          <w:sz w:val="18"/>
          <w:szCs w:val="18"/>
        </w:rPr>
        <w:t xml:space="preserve"> Infantile</w:t>
      </w:r>
    </w:p>
    <w:p w:rsidR="00F472B3" w:rsidRPr="00C00109" w:rsidRDefault="00780FBA" w:rsidP="00F47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00109">
        <w:rPr>
          <w:rFonts w:ascii="Arial" w:hAnsi="Arial" w:cs="Arial"/>
          <w:sz w:val="18"/>
          <w:szCs w:val="18"/>
        </w:rPr>
        <w:t xml:space="preserve">Titolo Insegnamento In Inglese: </w:t>
      </w:r>
      <w:r w:rsidR="00F472B3" w:rsidRPr="00C00109">
        <w:rPr>
          <w:rFonts w:ascii="Arial" w:hAnsi="Arial" w:cs="Arial"/>
          <w:b/>
          <w:sz w:val="18"/>
          <w:szCs w:val="18"/>
        </w:rPr>
        <w:t xml:space="preserve">Child </w:t>
      </w:r>
      <w:proofErr w:type="spellStart"/>
      <w:r w:rsidR="00F472B3" w:rsidRPr="00C00109">
        <w:rPr>
          <w:rFonts w:ascii="Arial" w:hAnsi="Arial" w:cs="Arial"/>
          <w:b/>
          <w:sz w:val="18"/>
          <w:szCs w:val="18"/>
        </w:rPr>
        <w:t>Neuropsychiatry</w:t>
      </w:r>
      <w:proofErr w:type="spellEnd"/>
    </w:p>
    <w:p w:rsidR="00780FBA" w:rsidRPr="00BC2023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BC2023">
        <w:rPr>
          <w:rFonts w:ascii="Arial" w:hAnsi="Arial" w:cs="Arial"/>
          <w:b/>
          <w:sz w:val="18"/>
          <w:szCs w:val="18"/>
        </w:rPr>
        <w:t>Docente</w:t>
      </w:r>
      <w:r w:rsidR="008A056C" w:rsidRPr="00BC2023">
        <w:rPr>
          <w:rFonts w:ascii="Arial" w:hAnsi="Arial" w:cs="Arial"/>
          <w:b/>
          <w:sz w:val="18"/>
          <w:szCs w:val="18"/>
        </w:rPr>
        <w:t xml:space="preserve">: </w:t>
      </w:r>
      <w:r w:rsidR="00F3504B" w:rsidRPr="00BC2023">
        <w:rPr>
          <w:rFonts w:ascii="Arial" w:hAnsi="Arial" w:cs="Arial"/>
          <w:b/>
          <w:sz w:val="18"/>
          <w:szCs w:val="18"/>
        </w:rPr>
        <w:t>Carmela Bravaccio</w:t>
      </w:r>
      <w:r w:rsidR="008A056C" w:rsidRPr="00BC2023">
        <w:rPr>
          <w:rFonts w:ascii="Arial" w:hAnsi="Arial" w:cs="Arial"/>
          <w:b/>
          <w:sz w:val="18"/>
          <w:szCs w:val="18"/>
        </w:rPr>
        <w:tab/>
      </w:r>
      <w:r w:rsidRPr="00BC2023">
        <w:rPr>
          <w:rFonts w:ascii="Arial" w:hAnsi="Arial" w:cs="Arial"/>
          <w:b/>
          <w:sz w:val="18"/>
          <w:szCs w:val="18"/>
        </w:rPr>
        <w:tab/>
      </w:r>
      <w:r w:rsidR="00D3756C" w:rsidRPr="00BC2023">
        <w:rPr>
          <w:rFonts w:ascii="Arial" w:hAnsi="Arial" w:cs="Arial"/>
          <w:b/>
          <w:sz w:val="18"/>
          <w:szCs w:val="18"/>
        </w:rPr>
        <w:tab/>
      </w:r>
      <w:proofErr w:type="spellStart"/>
      <w:r w:rsidR="00AE049A" w:rsidRPr="00BC2023">
        <w:rPr>
          <w:rFonts w:ascii="Arial" w:hAnsi="Arial" w:cs="Arial"/>
          <w:b/>
          <w:sz w:val="18"/>
          <w:szCs w:val="18"/>
        </w:rPr>
        <w:t>email</w:t>
      </w:r>
      <w:r w:rsidR="00652C40" w:rsidRPr="00BC2023">
        <w:rPr>
          <w:rFonts w:ascii="Arial" w:hAnsi="Arial" w:cs="Arial"/>
          <w:b/>
          <w:sz w:val="18"/>
          <w:szCs w:val="18"/>
        </w:rPr>
        <w:t>:</w:t>
      </w:r>
      <w:r w:rsidR="00F3504B" w:rsidRPr="00BC2023">
        <w:rPr>
          <w:rFonts w:ascii="Arial" w:hAnsi="Arial" w:cs="Arial"/>
          <w:b/>
          <w:sz w:val="18"/>
          <w:szCs w:val="18"/>
        </w:rPr>
        <w:t>carmela.bravaccio</w:t>
      </w:r>
      <w:r w:rsidR="00D3756C" w:rsidRPr="00BC2023">
        <w:rPr>
          <w:rFonts w:ascii="Arial" w:hAnsi="Arial" w:cs="Arial"/>
          <w:b/>
          <w:sz w:val="18"/>
          <w:szCs w:val="18"/>
        </w:rPr>
        <w:t>@unina.it</w:t>
      </w:r>
      <w:proofErr w:type="spellEnd"/>
      <w:r w:rsidR="00D3756C" w:rsidRPr="00BC2023">
        <w:rPr>
          <w:rFonts w:ascii="Arial" w:hAnsi="Arial" w:cs="Arial"/>
          <w:b/>
          <w:sz w:val="18"/>
          <w:szCs w:val="18"/>
        </w:rPr>
        <w:t xml:space="preserve">      </w:t>
      </w:r>
      <w:r w:rsidR="00652C40" w:rsidRPr="00BC2023">
        <w:rPr>
          <w:rFonts w:ascii="Arial" w:hAnsi="Arial" w:cs="Arial"/>
          <w:b/>
          <w:sz w:val="18"/>
          <w:szCs w:val="18"/>
        </w:rPr>
        <w:t xml:space="preserve">     </w:t>
      </w:r>
      <w:proofErr w:type="spellStart"/>
      <w:r w:rsidR="0016348D" w:rsidRPr="00BC2023">
        <w:rPr>
          <w:rFonts w:ascii="Arial" w:hAnsi="Arial" w:cs="Arial"/>
          <w:b/>
          <w:sz w:val="18"/>
          <w:szCs w:val="18"/>
        </w:rPr>
        <w:t>Tel</w:t>
      </w:r>
      <w:proofErr w:type="spellEnd"/>
      <w:r w:rsidR="0016348D" w:rsidRPr="00BC2023">
        <w:rPr>
          <w:rFonts w:ascii="Arial" w:hAnsi="Arial" w:cs="Arial"/>
          <w:b/>
          <w:sz w:val="18"/>
          <w:szCs w:val="18"/>
        </w:rPr>
        <w:t xml:space="preserve">: </w:t>
      </w:r>
      <w:r w:rsidR="00BC2023" w:rsidRPr="00BC2023">
        <w:rPr>
          <w:rFonts w:ascii="Arial" w:hAnsi="Arial" w:cs="Arial"/>
          <w:b/>
          <w:sz w:val="18"/>
          <w:szCs w:val="18"/>
        </w:rPr>
        <w:t>0817463398</w:t>
      </w:r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F3504B">
        <w:rPr>
          <w:rFonts w:ascii="Arial" w:hAnsi="Arial" w:cs="Arial"/>
          <w:sz w:val="18"/>
          <w:szCs w:val="18"/>
        </w:rPr>
        <w:t>MED/</w:t>
      </w:r>
      <w:proofErr w:type="gramStart"/>
      <w:r w:rsidR="00F3504B">
        <w:rPr>
          <w:rFonts w:ascii="Arial" w:hAnsi="Arial" w:cs="Arial"/>
          <w:sz w:val="18"/>
          <w:szCs w:val="18"/>
        </w:rPr>
        <w:t>39</w:t>
      </w:r>
      <w:r w:rsidR="008A056C">
        <w:rPr>
          <w:rFonts w:ascii="Arial" w:hAnsi="Arial" w:cs="Arial"/>
          <w:sz w:val="18"/>
          <w:szCs w:val="18"/>
        </w:rPr>
        <w:t xml:space="preserve">  </w:t>
      </w:r>
      <w:r w:rsidRPr="007A50BF">
        <w:rPr>
          <w:rFonts w:ascii="Arial" w:hAnsi="Arial" w:cs="Arial"/>
          <w:sz w:val="18"/>
          <w:szCs w:val="18"/>
        </w:rPr>
        <w:tab/>
      </w:r>
      <w:proofErr w:type="gramEnd"/>
      <w:r w:rsidRPr="007A50BF">
        <w:rPr>
          <w:rFonts w:ascii="Arial" w:hAnsi="Arial" w:cs="Arial"/>
          <w:sz w:val="18"/>
          <w:szCs w:val="18"/>
        </w:rPr>
        <w:t xml:space="preserve">CFU: </w:t>
      </w:r>
      <w:r w:rsidR="00F3504B">
        <w:rPr>
          <w:rFonts w:ascii="Arial" w:hAnsi="Arial" w:cs="Arial"/>
          <w:sz w:val="18"/>
          <w:szCs w:val="18"/>
        </w:rPr>
        <w:t>1</w:t>
      </w:r>
    </w:p>
    <w:p w:rsidR="00D84328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7A50BF" w:rsidTr="007A50BF">
        <w:trPr>
          <w:trHeight w:val="22"/>
        </w:trPr>
        <w:tc>
          <w:tcPr>
            <w:tcW w:w="9869" w:type="dxa"/>
          </w:tcPr>
          <w:p w:rsidR="00D84328" w:rsidRPr="007A50BF" w:rsidRDefault="00D84328" w:rsidP="007729B7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D84328" w:rsidRPr="007A50BF" w:rsidTr="007A50BF">
        <w:trPr>
          <w:trHeight w:val="280"/>
        </w:trPr>
        <w:tc>
          <w:tcPr>
            <w:tcW w:w="9869" w:type="dxa"/>
          </w:tcPr>
          <w:p w:rsidR="00D84328" w:rsidRPr="002C106E" w:rsidRDefault="00D84328" w:rsidP="007729B7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>Gli studenti devono dimostrare di</w:t>
            </w:r>
            <w:r w:rsidR="00BE0007">
              <w:rPr>
                <w:iCs/>
                <w:sz w:val="18"/>
                <w:szCs w:val="18"/>
              </w:rPr>
              <w:t xml:space="preserve"> aver appreso le nozioni di neuropsichiatria infantile con particolare riferimento ai disturbi </w:t>
            </w:r>
            <w:proofErr w:type="gramStart"/>
            <w:r w:rsidR="00BE0007">
              <w:rPr>
                <w:iCs/>
                <w:sz w:val="18"/>
                <w:szCs w:val="18"/>
              </w:rPr>
              <w:t>dell’apprendimento ,</w:t>
            </w:r>
            <w:proofErr w:type="gramEnd"/>
            <w:r w:rsidR="00BE0007">
              <w:rPr>
                <w:iCs/>
                <w:sz w:val="18"/>
                <w:szCs w:val="18"/>
              </w:rPr>
              <w:t xml:space="preserve"> ai disturbi comportamentale i relazionali. Misura delle funzioni cognitive</w:t>
            </w:r>
            <w:r w:rsidRPr="007A50BF">
              <w:rPr>
                <w:iCs/>
                <w:sz w:val="18"/>
                <w:szCs w:val="18"/>
              </w:rPr>
              <w:t xml:space="preserve"> </w:t>
            </w:r>
          </w:p>
        </w:tc>
      </w:tr>
      <w:tr w:rsidR="00D84328" w:rsidRPr="007A50BF" w:rsidTr="007A50BF">
        <w:trPr>
          <w:trHeight w:val="22"/>
        </w:trPr>
        <w:tc>
          <w:tcPr>
            <w:tcW w:w="9869" w:type="dxa"/>
          </w:tcPr>
          <w:p w:rsidR="002C106E" w:rsidRPr="007A50BF" w:rsidRDefault="002C106E" w:rsidP="00BE0007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D84328" w:rsidRPr="007A50BF" w:rsidTr="007A50BF">
        <w:trPr>
          <w:trHeight w:val="211"/>
        </w:trPr>
        <w:tc>
          <w:tcPr>
            <w:tcW w:w="9869" w:type="dxa"/>
          </w:tcPr>
          <w:p w:rsidR="00D84328" w:rsidRPr="007A50BF" w:rsidRDefault="00D84328" w:rsidP="007729B7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D84328" w:rsidRPr="00336C25" w:rsidTr="007A50BF">
        <w:trPr>
          <w:trHeight w:val="508"/>
        </w:trPr>
        <w:tc>
          <w:tcPr>
            <w:tcW w:w="9869" w:type="dxa"/>
          </w:tcPr>
          <w:p w:rsidR="007A50BF" w:rsidRPr="002C106E" w:rsidRDefault="001A5D2C" w:rsidP="00860E3E">
            <w:pPr>
              <w:pStyle w:val="Default"/>
              <w:pBdr>
                <w:top w:val="single" w:sz="4" w:space="1" w:color="auto"/>
              </w:pBdr>
              <w:rPr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>Programma</w:t>
            </w:r>
            <w:r w:rsidR="00DC36C3" w:rsidRPr="007A50BF">
              <w:rPr>
                <w:b/>
                <w:bCs/>
                <w:sz w:val="18"/>
                <w:szCs w:val="18"/>
              </w:rPr>
              <w:t xml:space="preserve"> </w:t>
            </w:r>
          </w:p>
          <w:p w:rsidR="00DC36C3" w:rsidRPr="00572B50" w:rsidRDefault="00BE0007" w:rsidP="0072022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502E">
              <w:rPr>
                <w:rFonts w:ascii="Arial" w:hAnsi="Arial" w:cs="Arial"/>
                <w:color w:val="000000"/>
                <w:sz w:val="18"/>
                <w:szCs w:val="18"/>
              </w:rPr>
              <w:t>1. lo sviluppo psicomotorio</w:t>
            </w:r>
            <w:r w:rsidRPr="006B502E">
              <w:rPr>
                <w:rFonts w:ascii="Arial" w:hAnsi="Arial" w:cs="Arial"/>
                <w:color w:val="000000"/>
                <w:sz w:val="18"/>
                <w:szCs w:val="18"/>
              </w:rPr>
              <w:br/>
              <w:t>2. il ritardo mentale</w:t>
            </w:r>
            <w:r w:rsidRPr="006B502E">
              <w:rPr>
                <w:rFonts w:ascii="Arial" w:hAnsi="Arial" w:cs="Arial"/>
                <w:color w:val="000000"/>
                <w:sz w:val="18"/>
                <w:szCs w:val="18"/>
              </w:rPr>
              <w:br/>
              <w:t>3. disturbi dello spettro autistico</w:t>
            </w:r>
            <w:r w:rsidRPr="006B502E">
              <w:rPr>
                <w:rFonts w:ascii="Arial" w:hAnsi="Arial" w:cs="Arial"/>
                <w:color w:val="000000"/>
                <w:sz w:val="18"/>
                <w:szCs w:val="18"/>
              </w:rPr>
              <w:br/>
              <w:t>4. l'epilessia</w:t>
            </w:r>
            <w:r w:rsidRPr="006B502E">
              <w:rPr>
                <w:rFonts w:ascii="Arial" w:hAnsi="Arial" w:cs="Arial"/>
                <w:color w:val="000000"/>
                <w:sz w:val="18"/>
                <w:szCs w:val="18"/>
              </w:rPr>
              <w:br/>
              <w:t>5. le manifestazioni parossistiche non epilettiche</w:t>
            </w:r>
            <w:r w:rsidRPr="006B502E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6.  </w:t>
            </w:r>
            <w:proofErr w:type="spellStart"/>
            <w:r w:rsidRPr="00572B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adhd</w:t>
            </w:r>
            <w:proofErr w:type="spellEnd"/>
          </w:p>
          <w:p w:rsidR="00DC36C3" w:rsidRPr="00C00109" w:rsidRDefault="001A5D2C" w:rsidP="00860E3E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Contents</w:t>
            </w:r>
          </w:p>
          <w:p w:rsidR="00BE0007" w:rsidRPr="00C00109" w:rsidRDefault="00BE0007" w:rsidP="00860E3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1. psychomotor development</w:t>
            </w:r>
          </w:p>
          <w:p w:rsidR="00BE0007" w:rsidRPr="00C00109" w:rsidRDefault="00BE0007" w:rsidP="00860E3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2. mental retardation</w:t>
            </w:r>
          </w:p>
          <w:p w:rsidR="00BE0007" w:rsidRPr="00C00109" w:rsidRDefault="00BE0007" w:rsidP="006B502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3. autism spectrum disorders</w:t>
            </w:r>
          </w:p>
          <w:p w:rsidR="00BE0007" w:rsidRPr="00C00109" w:rsidRDefault="00BE0007" w:rsidP="006B502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4. epilepsy</w:t>
            </w:r>
          </w:p>
          <w:p w:rsidR="00BE0007" w:rsidRPr="006B502E" w:rsidRDefault="00BE0007" w:rsidP="006B502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5. non-epile</w:t>
            </w:r>
            <w:r w:rsidRPr="006B502E">
              <w:rPr>
                <w:rFonts w:ascii="Arial" w:hAnsi="Arial" w:cs="Arial"/>
                <w:sz w:val="18"/>
                <w:szCs w:val="18"/>
                <w:lang w:val="en-US"/>
              </w:rPr>
              <w:t>ptic paroxysmal manifestations</w:t>
            </w:r>
          </w:p>
          <w:p w:rsidR="00BE0007" w:rsidRPr="00860E3E" w:rsidRDefault="00BE0007" w:rsidP="00860E3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502E">
              <w:rPr>
                <w:rFonts w:ascii="Arial" w:hAnsi="Arial" w:cs="Arial"/>
                <w:sz w:val="18"/>
                <w:szCs w:val="18"/>
                <w:lang w:val="en-US"/>
              </w:rPr>
              <w:t xml:space="preserve">6. </w:t>
            </w:r>
            <w:proofErr w:type="spellStart"/>
            <w:r w:rsidRPr="006B502E">
              <w:rPr>
                <w:rFonts w:ascii="Arial" w:hAnsi="Arial" w:cs="Arial"/>
                <w:sz w:val="18"/>
                <w:szCs w:val="18"/>
                <w:lang w:val="en-US"/>
              </w:rPr>
              <w:t>adhd</w:t>
            </w:r>
            <w:proofErr w:type="spellEnd"/>
          </w:p>
        </w:tc>
      </w:tr>
    </w:tbl>
    <w:p w:rsidR="00AE049A" w:rsidRPr="00573069" w:rsidRDefault="00AE049A" w:rsidP="00AE049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573069">
        <w:rPr>
          <w:rFonts w:ascii="Arial" w:hAnsi="Arial" w:cs="Arial"/>
          <w:b/>
          <w:sz w:val="18"/>
          <w:szCs w:val="18"/>
        </w:rPr>
        <w:t>INSEGNAMENTO (</w:t>
      </w:r>
      <w:r>
        <w:rPr>
          <w:rFonts w:ascii="Arial" w:hAnsi="Arial" w:cs="Arial"/>
          <w:b/>
          <w:sz w:val="18"/>
          <w:szCs w:val="18"/>
        </w:rPr>
        <w:t>3</w:t>
      </w:r>
      <w:r w:rsidRPr="00573069">
        <w:rPr>
          <w:rFonts w:ascii="Arial" w:hAnsi="Arial" w:cs="Arial"/>
          <w:b/>
          <w:sz w:val="18"/>
          <w:szCs w:val="18"/>
        </w:rPr>
        <w:t xml:space="preserve">): </w:t>
      </w:r>
      <w:r w:rsidR="009B0A53">
        <w:rPr>
          <w:rFonts w:ascii="Arial" w:hAnsi="Arial" w:cs="Arial"/>
          <w:b/>
          <w:sz w:val="18"/>
          <w:szCs w:val="18"/>
        </w:rPr>
        <w:t>Neurologia</w:t>
      </w:r>
      <w:r w:rsidRPr="00573069">
        <w:t xml:space="preserve"> </w:t>
      </w:r>
    </w:p>
    <w:p w:rsidR="009B0A53" w:rsidRPr="009B0A53" w:rsidRDefault="00AE049A" w:rsidP="009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 w:cs="Arial"/>
          <w:b/>
          <w:color w:val="212121"/>
          <w:sz w:val="18"/>
          <w:szCs w:val="18"/>
        </w:rPr>
      </w:pPr>
      <w:r w:rsidRPr="00573069">
        <w:rPr>
          <w:rFonts w:ascii="Arial" w:hAnsi="Arial" w:cs="Arial"/>
          <w:sz w:val="18"/>
          <w:szCs w:val="18"/>
        </w:rPr>
        <w:t>Titolo Insegnamento In Inglese:</w:t>
      </w:r>
      <w:r w:rsidR="0016348D" w:rsidRPr="00336C25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 w:rsidR="009B0A53" w:rsidRPr="00336C25">
        <w:rPr>
          <w:rFonts w:ascii="Arial" w:eastAsia="Times New Roman" w:hAnsi="Arial" w:cs="Arial"/>
          <w:b/>
          <w:color w:val="212121"/>
          <w:sz w:val="18"/>
          <w:szCs w:val="18"/>
        </w:rPr>
        <w:t>Neurology</w:t>
      </w:r>
      <w:proofErr w:type="spellEnd"/>
    </w:p>
    <w:p w:rsidR="00AE049A" w:rsidRPr="007A50BF" w:rsidRDefault="00AE049A" w:rsidP="00AE0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proofErr w:type="gramStart"/>
      <w:r w:rsidRPr="007A50BF">
        <w:rPr>
          <w:rFonts w:ascii="Arial" w:hAnsi="Arial" w:cs="Arial"/>
          <w:b/>
          <w:sz w:val="18"/>
          <w:szCs w:val="18"/>
        </w:rPr>
        <w:t xml:space="preserve">Docente:  </w:t>
      </w:r>
      <w:r w:rsidR="009B0A53">
        <w:rPr>
          <w:rFonts w:ascii="Arial" w:hAnsi="Arial" w:cs="Arial"/>
          <w:b/>
          <w:sz w:val="18"/>
          <w:szCs w:val="18"/>
        </w:rPr>
        <w:t>Francesco</w:t>
      </w:r>
      <w:proofErr w:type="gramEnd"/>
      <w:r w:rsidR="009B0A53">
        <w:rPr>
          <w:rFonts w:ascii="Arial" w:hAnsi="Arial" w:cs="Arial"/>
          <w:b/>
          <w:sz w:val="18"/>
          <w:szCs w:val="18"/>
        </w:rPr>
        <w:t xml:space="preserve"> Saccà</w:t>
      </w:r>
      <w:r w:rsidRPr="007A50BF">
        <w:rPr>
          <w:rFonts w:ascii="Arial" w:hAnsi="Arial" w:cs="Arial"/>
          <w:b/>
          <w:sz w:val="18"/>
          <w:szCs w:val="18"/>
        </w:rPr>
        <w:t xml:space="preserve">  </w:t>
      </w:r>
      <w:r w:rsidRPr="007A50BF">
        <w:rPr>
          <w:rFonts w:ascii="Arial" w:hAnsi="Arial" w:cs="Arial"/>
          <w:b/>
          <w:sz w:val="18"/>
          <w:szCs w:val="18"/>
        </w:rPr>
        <w:tab/>
      </w:r>
      <w:r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="00652C40">
        <w:rPr>
          <w:rFonts w:ascii="Arial" w:hAnsi="Arial" w:cs="Arial"/>
          <w:b/>
          <w:sz w:val="18"/>
          <w:szCs w:val="18"/>
        </w:rPr>
        <w:t>email:</w:t>
      </w:r>
      <w:r w:rsidR="006D4A09">
        <w:rPr>
          <w:rFonts w:ascii="Arial" w:hAnsi="Arial" w:cs="Arial"/>
          <w:b/>
          <w:sz w:val="18"/>
          <w:szCs w:val="18"/>
        </w:rPr>
        <w:t>francesco.sacca</w:t>
      </w:r>
      <w:r w:rsidR="006C2212">
        <w:rPr>
          <w:rFonts w:ascii="Arial" w:hAnsi="Arial" w:cs="Arial"/>
          <w:b/>
          <w:sz w:val="18"/>
          <w:szCs w:val="18"/>
        </w:rPr>
        <w:t>@u</w:t>
      </w:r>
      <w:r w:rsidR="00652C40">
        <w:rPr>
          <w:rFonts w:ascii="Arial" w:hAnsi="Arial" w:cs="Arial"/>
          <w:b/>
          <w:sz w:val="18"/>
          <w:szCs w:val="18"/>
        </w:rPr>
        <w:t>nina</w:t>
      </w:r>
      <w:r w:rsidR="006D4A09">
        <w:rPr>
          <w:rFonts w:ascii="Arial" w:hAnsi="Arial" w:cs="Arial"/>
          <w:b/>
          <w:sz w:val="18"/>
          <w:szCs w:val="18"/>
        </w:rPr>
        <w:t>.it</w:t>
      </w:r>
      <w:proofErr w:type="spellEnd"/>
      <w:r w:rsidR="006D4A09">
        <w:rPr>
          <w:rFonts w:ascii="Arial" w:hAnsi="Arial" w:cs="Arial"/>
          <w:b/>
          <w:sz w:val="18"/>
          <w:szCs w:val="18"/>
        </w:rPr>
        <w:t xml:space="preserve">                     </w:t>
      </w:r>
      <w:proofErr w:type="spellStart"/>
      <w:r w:rsidR="006D4A09">
        <w:rPr>
          <w:rFonts w:ascii="Arial" w:hAnsi="Arial" w:cs="Arial"/>
          <w:b/>
          <w:sz w:val="18"/>
          <w:szCs w:val="18"/>
        </w:rPr>
        <w:t>Tel</w:t>
      </w:r>
      <w:proofErr w:type="spellEnd"/>
      <w:r w:rsidR="006D4A09">
        <w:rPr>
          <w:rFonts w:ascii="Arial" w:hAnsi="Arial" w:cs="Arial"/>
          <w:b/>
          <w:sz w:val="18"/>
          <w:szCs w:val="18"/>
        </w:rPr>
        <w:t>:</w:t>
      </w:r>
    </w:p>
    <w:p w:rsidR="00AE049A" w:rsidRPr="007A50BF" w:rsidRDefault="00AE049A" w:rsidP="00AE0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6D4A09">
        <w:rPr>
          <w:rFonts w:ascii="Arial" w:hAnsi="Arial" w:cs="Arial"/>
          <w:sz w:val="18"/>
          <w:szCs w:val="18"/>
        </w:rPr>
        <w:t>MED/26</w:t>
      </w:r>
      <w:r w:rsidR="006D4A09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D359E9">
        <w:rPr>
          <w:rFonts w:ascii="Arial" w:hAnsi="Arial" w:cs="Arial"/>
          <w:sz w:val="18"/>
          <w:szCs w:val="18"/>
        </w:rPr>
        <w:t>2</w:t>
      </w:r>
    </w:p>
    <w:p w:rsidR="0072022C" w:rsidRDefault="00972CF5" w:rsidP="00972CF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2022C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6B502E" w:rsidRPr="007A50BF" w:rsidRDefault="006B502E" w:rsidP="00972CF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6B502E">
        <w:rPr>
          <w:rFonts w:ascii="Arial" w:hAnsi="Arial" w:cs="Arial"/>
          <w:sz w:val="18"/>
          <w:szCs w:val="18"/>
        </w:rPr>
        <w:t>Gli studenti devono dimostrare di aver appreso le nozioni di patologia neurologica, con particolare riferimento alle afasie ed alle malat</w:t>
      </w:r>
      <w:r>
        <w:rPr>
          <w:rFonts w:ascii="Arial" w:hAnsi="Arial" w:cs="Arial"/>
          <w:sz w:val="18"/>
          <w:szCs w:val="18"/>
        </w:rPr>
        <w:t>t</w:t>
      </w:r>
      <w:r w:rsidRPr="006B502E">
        <w:rPr>
          <w:rFonts w:ascii="Arial" w:hAnsi="Arial" w:cs="Arial"/>
          <w:sz w:val="18"/>
          <w:szCs w:val="18"/>
        </w:rPr>
        <w:t>ie demielinizzanti</w:t>
      </w:r>
      <w:r w:rsidR="008B1D65">
        <w:rPr>
          <w:rFonts w:ascii="Arial" w:hAnsi="Arial" w:cs="Arial"/>
          <w:sz w:val="18"/>
          <w:szCs w:val="18"/>
        </w:rPr>
        <w:t xml:space="preserve">.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972CF5" w:rsidRPr="009D6043" w:rsidTr="000212C6">
        <w:trPr>
          <w:trHeight w:val="508"/>
        </w:trPr>
        <w:tc>
          <w:tcPr>
            <w:tcW w:w="9869" w:type="dxa"/>
          </w:tcPr>
          <w:p w:rsidR="007E3E8B" w:rsidRPr="0072022C" w:rsidRDefault="00972CF5" w:rsidP="0072022C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6B502E" w:rsidRPr="00C00109" w:rsidRDefault="006B502E" w:rsidP="006B502E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C00109">
              <w:rPr>
                <w:rFonts w:ascii="Arial" w:hAnsi="Arial" w:cs="Arial"/>
                <w:sz w:val="18"/>
                <w:szCs w:val="18"/>
              </w:rPr>
              <w:t>1.I nervi cranici</w:t>
            </w:r>
          </w:p>
          <w:p w:rsidR="006B502E" w:rsidRPr="00C00109" w:rsidRDefault="006B502E" w:rsidP="006B502E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C00109">
              <w:rPr>
                <w:rFonts w:ascii="Arial" w:hAnsi="Arial" w:cs="Arial"/>
                <w:sz w:val="18"/>
                <w:szCs w:val="18"/>
              </w:rPr>
              <w:t>2.Le vie: ottica, acustica, motoria, della sensibilità</w:t>
            </w:r>
          </w:p>
          <w:p w:rsidR="006B502E" w:rsidRPr="00C00109" w:rsidRDefault="006B502E" w:rsidP="006B502E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C00109">
              <w:rPr>
                <w:rFonts w:ascii="Arial" w:hAnsi="Arial" w:cs="Arial"/>
                <w:sz w:val="18"/>
                <w:szCs w:val="18"/>
              </w:rPr>
              <w:t>3.Esami diagnostici in neurologia</w:t>
            </w:r>
          </w:p>
          <w:p w:rsidR="006B502E" w:rsidRPr="00C00109" w:rsidRDefault="006B502E" w:rsidP="006B502E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C00109">
              <w:rPr>
                <w:rFonts w:ascii="Arial" w:hAnsi="Arial" w:cs="Arial"/>
                <w:sz w:val="18"/>
                <w:szCs w:val="18"/>
              </w:rPr>
              <w:t>4.Le malattie Cerebrovascolari</w:t>
            </w:r>
          </w:p>
          <w:p w:rsidR="006B502E" w:rsidRPr="00C00109" w:rsidRDefault="006B502E" w:rsidP="006B502E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C00109">
              <w:rPr>
                <w:rFonts w:ascii="Arial" w:hAnsi="Arial" w:cs="Arial"/>
                <w:sz w:val="18"/>
                <w:szCs w:val="18"/>
              </w:rPr>
              <w:t>5.La Sclerosi Multipla</w:t>
            </w:r>
          </w:p>
          <w:p w:rsidR="006B502E" w:rsidRPr="00C00109" w:rsidRDefault="006B502E" w:rsidP="006B502E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C00109">
              <w:rPr>
                <w:rFonts w:ascii="Arial" w:hAnsi="Arial" w:cs="Arial"/>
                <w:sz w:val="18"/>
                <w:szCs w:val="18"/>
              </w:rPr>
              <w:t>6.La Sclerosi Laterale Amiotrofica</w:t>
            </w:r>
          </w:p>
          <w:p w:rsidR="00972CF5" w:rsidRDefault="006B502E" w:rsidP="0072022C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C00109">
              <w:rPr>
                <w:rFonts w:ascii="Arial" w:hAnsi="Arial" w:cs="Arial"/>
                <w:sz w:val="18"/>
                <w:szCs w:val="18"/>
              </w:rPr>
              <w:t>7.La sindrome dell’angolo ponto-cerebellare</w:t>
            </w:r>
          </w:p>
          <w:p w:rsidR="0072022C" w:rsidRPr="0072022C" w:rsidRDefault="0072022C" w:rsidP="0072022C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</w:p>
          <w:p w:rsidR="006B502E" w:rsidRDefault="006B502E" w:rsidP="00860E3E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6B502E">
              <w:rPr>
                <w:rFonts w:ascii="Arial" w:hAnsi="Arial" w:cs="Arial"/>
                <w:b/>
                <w:bCs/>
                <w:sz w:val="18"/>
                <w:szCs w:val="18"/>
              </w:rPr>
              <w:t>Contents</w:t>
            </w:r>
            <w:proofErr w:type="spellEnd"/>
          </w:p>
          <w:p w:rsidR="006B502E" w:rsidRPr="00C00109" w:rsidRDefault="006B502E" w:rsidP="00860E3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1. The cranial nerves</w:t>
            </w:r>
          </w:p>
          <w:p w:rsidR="006B502E" w:rsidRPr="00C00109" w:rsidRDefault="006B502E" w:rsidP="00860E3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2. Pathways: optic, acoustic, motor, sensitivity</w:t>
            </w:r>
          </w:p>
          <w:p w:rsidR="006B502E" w:rsidRPr="00C00109" w:rsidRDefault="006B502E" w:rsidP="00860E3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3. Diagnostic examinations in neurology</w:t>
            </w:r>
          </w:p>
          <w:p w:rsidR="006B502E" w:rsidRPr="00C00109" w:rsidRDefault="006B502E" w:rsidP="00860E3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4. Cerebrovascular diseases</w:t>
            </w:r>
          </w:p>
          <w:p w:rsidR="006B502E" w:rsidRPr="00C00109" w:rsidRDefault="006B502E" w:rsidP="00860E3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5. Multiple Sclerosis</w:t>
            </w:r>
          </w:p>
          <w:p w:rsidR="006B502E" w:rsidRPr="00C00109" w:rsidRDefault="006B502E" w:rsidP="00860E3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6. Amyotrophic Lateral Sclerosis</w:t>
            </w:r>
          </w:p>
          <w:p w:rsidR="006B502E" w:rsidRPr="00C00109" w:rsidRDefault="006B502E" w:rsidP="00860E3E">
            <w:pPr>
              <w:pStyle w:val="Nessunaspaziatura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 xml:space="preserve">7. The syndrome of the </w:t>
            </w:r>
            <w:proofErr w:type="spellStart"/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ponto</w:t>
            </w:r>
            <w:proofErr w:type="spellEnd"/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-cerebellar angle</w:t>
            </w:r>
            <w:r w:rsidR="008B1D65" w:rsidRPr="00C0010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972CF5" w:rsidRPr="008B1D65" w:rsidRDefault="00972CF5" w:rsidP="000212C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7A50BF" w:rsidRPr="008B1D65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780FBA" w:rsidRPr="00860E3E" w:rsidRDefault="00D84328" w:rsidP="00860E3E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434420">
        <w:rPr>
          <w:rFonts w:ascii="Arial" w:hAnsi="Arial" w:cs="Arial"/>
          <w:sz w:val="18"/>
          <w:szCs w:val="18"/>
        </w:rPr>
        <w:t>Esame</w:t>
      </w:r>
    </w:p>
    <w:sectPr w:rsidR="00780FBA" w:rsidRPr="00860E3E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25263"/>
    <w:rsid w:val="00052AB3"/>
    <w:rsid w:val="00055C49"/>
    <w:rsid w:val="000A3EC8"/>
    <w:rsid w:val="000C3E1C"/>
    <w:rsid w:val="00100133"/>
    <w:rsid w:val="0014645C"/>
    <w:rsid w:val="00153D83"/>
    <w:rsid w:val="0016348D"/>
    <w:rsid w:val="001A5D2C"/>
    <w:rsid w:val="001B51EF"/>
    <w:rsid w:val="001D412B"/>
    <w:rsid w:val="001D4635"/>
    <w:rsid w:val="001D5A1F"/>
    <w:rsid w:val="00226AE4"/>
    <w:rsid w:val="002274C8"/>
    <w:rsid w:val="0028606E"/>
    <w:rsid w:val="002B497A"/>
    <w:rsid w:val="002C106E"/>
    <w:rsid w:val="002D166D"/>
    <w:rsid w:val="00336C25"/>
    <w:rsid w:val="00380184"/>
    <w:rsid w:val="00434420"/>
    <w:rsid w:val="00436769"/>
    <w:rsid w:val="0045777E"/>
    <w:rsid w:val="00462900"/>
    <w:rsid w:val="00505F4D"/>
    <w:rsid w:val="00532184"/>
    <w:rsid w:val="00572B50"/>
    <w:rsid w:val="00573069"/>
    <w:rsid w:val="005750BF"/>
    <w:rsid w:val="00584741"/>
    <w:rsid w:val="005C0CA6"/>
    <w:rsid w:val="005E081A"/>
    <w:rsid w:val="005F5003"/>
    <w:rsid w:val="0062100B"/>
    <w:rsid w:val="00652C40"/>
    <w:rsid w:val="00656E12"/>
    <w:rsid w:val="006632CD"/>
    <w:rsid w:val="0069082E"/>
    <w:rsid w:val="006B502E"/>
    <w:rsid w:val="006C2212"/>
    <w:rsid w:val="006D4A09"/>
    <w:rsid w:val="006E1141"/>
    <w:rsid w:val="007122E6"/>
    <w:rsid w:val="0072022C"/>
    <w:rsid w:val="007241D0"/>
    <w:rsid w:val="00724661"/>
    <w:rsid w:val="007729B7"/>
    <w:rsid w:val="00780FBA"/>
    <w:rsid w:val="007834A9"/>
    <w:rsid w:val="007A50BF"/>
    <w:rsid w:val="007E3E8B"/>
    <w:rsid w:val="008308CA"/>
    <w:rsid w:val="0083135E"/>
    <w:rsid w:val="00846728"/>
    <w:rsid w:val="00860E3E"/>
    <w:rsid w:val="00870312"/>
    <w:rsid w:val="008A056C"/>
    <w:rsid w:val="008B1D65"/>
    <w:rsid w:val="008B36DA"/>
    <w:rsid w:val="009115CC"/>
    <w:rsid w:val="00972CF5"/>
    <w:rsid w:val="00992DB7"/>
    <w:rsid w:val="009B0A53"/>
    <w:rsid w:val="009D6043"/>
    <w:rsid w:val="00A13B01"/>
    <w:rsid w:val="00A63C04"/>
    <w:rsid w:val="00A65DB6"/>
    <w:rsid w:val="00A81023"/>
    <w:rsid w:val="00A91511"/>
    <w:rsid w:val="00AB4AAB"/>
    <w:rsid w:val="00AE049A"/>
    <w:rsid w:val="00B0479F"/>
    <w:rsid w:val="00B42A01"/>
    <w:rsid w:val="00B9475D"/>
    <w:rsid w:val="00BC2023"/>
    <w:rsid w:val="00BE0007"/>
    <w:rsid w:val="00BF7B1D"/>
    <w:rsid w:val="00C00109"/>
    <w:rsid w:val="00C32FA9"/>
    <w:rsid w:val="00C66646"/>
    <w:rsid w:val="00C75DF7"/>
    <w:rsid w:val="00D32488"/>
    <w:rsid w:val="00D359E9"/>
    <w:rsid w:val="00D3756C"/>
    <w:rsid w:val="00D84328"/>
    <w:rsid w:val="00DC36C3"/>
    <w:rsid w:val="00DC4CB3"/>
    <w:rsid w:val="00E21633"/>
    <w:rsid w:val="00E34A7B"/>
    <w:rsid w:val="00E66BF5"/>
    <w:rsid w:val="00E70083"/>
    <w:rsid w:val="00EC20F9"/>
    <w:rsid w:val="00EF2FD4"/>
    <w:rsid w:val="00F3504B"/>
    <w:rsid w:val="00F472B3"/>
    <w:rsid w:val="00F76156"/>
    <w:rsid w:val="00FA66A8"/>
    <w:rsid w:val="00FC6F4D"/>
    <w:rsid w:val="00FD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5CD4"/>
  <w15:docId w15:val="{D5AF794B-A656-42CA-8A34-B2E09BF2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6B50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4</cp:revision>
  <cp:lastPrinted>2017-11-20T09:15:00Z</cp:lastPrinted>
  <dcterms:created xsi:type="dcterms:W3CDTF">2019-11-04T08:58:00Z</dcterms:created>
  <dcterms:modified xsi:type="dcterms:W3CDTF">2020-02-14T10:28:00Z</dcterms:modified>
</cp:coreProperties>
</file>