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77" w:type="dxa"/>
        <w:tblInd w:w="-19" w:type="dxa"/>
        <w:tblCellMar>
          <w:top w:w="0" w:type="dxa"/>
          <w:left w:w="7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2996"/>
        <w:gridCol w:w="1988"/>
        <w:gridCol w:w="2269"/>
        <w:gridCol w:w="508"/>
        <w:gridCol w:w="1916"/>
      </w:tblGrid>
      <w:tr w:rsidR="00B02D8D" w:rsidRPr="004F2E74" w:rsidTr="00F31748">
        <w:trPr>
          <w:trHeight w:val="24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D" w:rsidRPr="004F2E74" w:rsidRDefault="00B02D8D" w:rsidP="00B02D8D">
            <w:pPr>
              <w:pStyle w:val="Titolo1"/>
              <w:outlineLvl w:val="0"/>
              <w:rPr>
                <w:rFonts w:asciiTheme="minorHAnsi" w:hAnsiTheme="minorHAnsi"/>
                <w:sz w:val="22"/>
              </w:rPr>
            </w:pPr>
            <w:r w:rsidRPr="004F2E74">
              <w:rPr>
                <w:rFonts w:asciiTheme="minorHAnsi" w:hAnsiTheme="minorHAnsi"/>
                <w:sz w:val="22"/>
              </w:rPr>
              <w:t xml:space="preserve">CORSO INTEGRATO </w:t>
            </w:r>
            <w:r>
              <w:rPr>
                <w:rFonts w:asciiTheme="minorHAnsi" w:hAnsiTheme="minorHAnsi"/>
                <w:sz w:val="22"/>
              </w:rPr>
              <w:t>3: Fisiopatologia</w:t>
            </w:r>
            <w:bookmarkStart w:id="0" w:name="_GoBack"/>
            <w:bookmarkEnd w:id="0"/>
          </w:p>
          <w:p w:rsidR="00B02D8D" w:rsidRPr="004F2E74" w:rsidRDefault="00B02D8D" w:rsidP="00F31748">
            <w:pPr>
              <w:spacing w:after="0" w:line="276" w:lineRule="auto"/>
              <w:ind w:left="3" w:right="0" w:firstLine="0"/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</w:tr>
      <w:tr w:rsidR="00B02D8D" w:rsidRPr="004F2E74" w:rsidTr="00F31748">
        <w:trPr>
          <w:trHeight w:val="24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D" w:rsidRPr="004F2E74" w:rsidRDefault="00B02D8D" w:rsidP="00F31748">
            <w:pPr>
              <w:spacing w:after="0" w:line="276" w:lineRule="auto"/>
              <w:ind w:left="3" w:right="0" w:firstLine="0"/>
              <w:jc w:val="left"/>
              <w:rPr>
                <w:rFonts w:asciiTheme="minorHAnsi" w:hAnsiTheme="minorHAnsi"/>
                <w:sz w:val="22"/>
              </w:rPr>
            </w:pPr>
            <w:r w:rsidRPr="004F2E74">
              <w:rPr>
                <w:rFonts w:asciiTheme="minorHAnsi" w:hAnsiTheme="minorHAnsi"/>
                <w:b/>
                <w:sz w:val="22"/>
              </w:rPr>
              <w:t xml:space="preserve">Insegnamenti: </w:t>
            </w:r>
            <w:r w:rsidRPr="004F2E74">
              <w:rPr>
                <w:rFonts w:asciiTheme="minorHAnsi" w:hAnsiTheme="minorHAnsi"/>
                <w:sz w:val="22"/>
              </w:rPr>
              <w:t xml:space="preserve">Fisiologia, Patologia generale, Biochimica clinica e </w:t>
            </w:r>
            <w:proofErr w:type="spellStart"/>
            <w:r w:rsidRPr="004F2E74">
              <w:rPr>
                <w:rFonts w:asciiTheme="minorHAnsi" w:hAnsiTheme="minorHAnsi"/>
                <w:sz w:val="22"/>
              </w:rPr>
              <w:t>Biol</w:t>
            </w:r>
            <w:proofErr w:type="spellEnd"/>
            <w:r w:rsidRPr="004F2E74">
              <w:rPr>
                <w:rFonts w:asciiTheme="minorHAnsi" w:hAnsiTheme="minorHAnsi"/>
                <w:sz w:val="22"/>
              </w:rPr>
              <w:t xml:space="preserve">. Molecolare clinica </w:t>
            </w:r>
          </w:p>
        </w:tc>
      </w:tr>
      <w:tr w:rsidR="00B02D8D" w:rsidRPr="004F2E74" w:rsidTr="00F31748">
        <w:trPr>
          <w:trHeight w:val="331"/>
        </w:trPr>
        <w:tc>
          <w:tcPr>
            <w:tcW w:w="7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D" w:rsidRPr="004F2E74" w:rsidRDefault="00B02D8D" w:rsidP="00F31748">
            <w:pPr>
              <w:spacing w:after="0" w:line="276" w:lineRule="auto"/>
              <w:ind w:left="3" w:right="0" w:firstLine="0"/>
              <w:jc w:val="left"/>
              <w:rPr>
                <w:rFonts w:asciiTheme="minorHAnsi" w:hAnsiTheme="minorHAnsi"/>
                <w:sz w:val="22"/>
              </w:rPr>
            </w:pPr>
            <w:r w:rsidRPr="004F2E74">
              <w:rPr>
                <w:rFonts w:asciiTheme="minorHAnsi" w:hAnsiTheme="minorHAnsi"/>
                <w:b/>
                <w:sz w:val="22"/>
              </w:rPr>
              <w:t xml:space="preserve">Settori Scientifico-Disciplinari: </w:t>
            </w:r>
            <w:r w:rsidRPr="004F2E74">
              <w:rPr>
                <w:rFonts w:asciiTheme="minorHAnsi" w:hAnsiTheme="minorHAnsi"/>
                <w:sz w:val="22"/>
              </w:rPr>
              <w:t xml:space="preserve">BIO/09, MED/04, BIO/12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D" w:rsidRPr="004F2E74" w:rsidRDefault="00B02D8D" w:rsidP="00F31748">
            <w:pPr>
              <w:spacing w:after="0" w:line="276" w:lineRule="auto"/>
              <w:ind w:left="2" w:right="0" w:firstLine="0"/>
              <w:jc w:val="left"/>
              <w:rPr>
                <w:rFonts w:asciiTheme="minorHAnsi" w:hAnsiTheme="minorHAnsi"/>
                <w:sz w:val="22"/>
              </w:rPr>
            </w:pPr>
            <w:r w:rsidRPr="004F2E74">
              <w:rPr>
                <w:rFonts w:asciiTheme="minorHAnsi" w:hAnsiTheme="minorHAnsi"/>
                <w:b/>
                <w:sz w:val="22"/>
              </w:rPr>
              <w:t xml:space="preserve">CFU: </w:t>
            </w:r>
            <w:r w:rsidRPr="004F2E74">
              <w:rPr>
                <w:rFonts w:asciiTheme="minorHAnsi" w:hAnsiTheme="minorHAnsi"/>
                <w:sz w:val="22"/>
              </w:rPr>
              <w:t xml:space="preserve">6 </w:t>
            </w:r>
          </w:p>
        </w:tc>
      </w:tr>
      <w:tr w:rsidR="00B02D8D" w:rsidRPr="004F2E74" w:rsidTr="00F31748">
        <w:trPr>
          <w:trHeight w:val="47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D" w:rsidRPr="004F2E74" w:rsidRDefault="00B02D8D" w:rsidP="00F31748">
            <w:pPr>
              <w:spacing w:after="0" w:line="276" w:lineRule="auto"/>
              <w:ind w:left="3" w:right="0" w:firstLine="0"/>
              <w:jc w:val="left"/>
              <w:rPr>
                <w:rFonts w:asciiTheme="minorHAnsi" w:hAnsiTheme="minorHAnsi"/>
                <w:sz w:val="22"/>
              </w:rPr>
            </w:pPr>
            <w:r w:rsidRPr="004F2E74">
              <w:rPr>
                <w:rFonts w:asciiTheme="minorHAnsi" w:hAnsiTheme="minorHAnsi"/>
                <w:b/>
                <w:sz w:val="22"/>
              </w:rPr>
              <w:t>Tipologia delle forme didattiche e criterio per il calcolo dell'impegno orario dello studente:</w:t>
            </w:r>
            <w:r w:rsidRPr="004F2E74">
              <w:rPr>
                <w:rFonts w:asciiTheme="minorHAnsi" w:hAnsiTheme="minorHAnsi"/>
                <w:sz w:val="22"/>
              </w:rPr>
              <w:t xml:space="preserve"> </w:t>
            </w:r>
            <w:r w:rsidRPr="004F2E74">
              <w:rPr>
                <w:rFonts w:asciiTheme="minorHAnsi" w:hAnsiTheme="minorHAnsi"/>
                <w:i/>
                <w:sz w:val="22"/>
              </w:rPr>
              <w:t>(lasciare la casella vuota se quella tipologia non è prevista)</w:t>
            </w:r>
            <w:r w:rsidRPr="004F2E74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B02D8D" w:rsidRPr="004F2E74" w:rsidTr="00F31748">
        <w:trPr>
          <w:trHeight w:val="240"/>
        </w:trPr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D" w:rsidRPr="004F2E74" w:rsidRDefault="00B02D8D" w:rsidP="00F31748">
            <w:pPr>
              <w:spacing w:after="0" w:line="276" w:lineRule="auto"/>
              <w:ind w:left="3" w:right="0" w:firstLine="0"/>
              <w:jc w:val="left"/>
              <w:rPr>
                <w:rFonts w:asciiTheme="minorHAnsi" w:hAnsiTheme="minorHAnsi"/>
                <w:sz w:val="22"/>
              </w:rPr>
            </w:pPr>
            <w:r w:rsidRPr="004F2E74">
              <w:rPr>
                <w:rFonts w:asciiTheme="minorHAnsi" w:hAnsiTheme="minorHAnsi"/>
                <w:sz w:val="22"/>
              </w:rPr>
              <w:t>Ore di studio per ogni ora di:</w:t>
            </w:r>
            <w:r w:rsidRPr="004F2E74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D" w:rsidRPr="004F2E74" w:rsidRDefault="00B02D8D" w:rsidP="00F31748">
            <w:pPr>
              <w:spacing w:after="0" w:line="276" w:lineRule="auto"/>
              <w:ind w:left="2" w:right="0" w:firstLine="0"/>
              <w:jc w:val="left"/>
              <w:rPr>
                <w:rFonts w:asciiTheme="minorHAnsi" w:hAnsiTheme="minorHAnsi"/>
                <w:sz w:val="22"/>
              </w:rPr>
            </w:pPr>
            <w:r w:rsidRPr="004F2E74">
              <w:rPr>
                <w:rFonts w:asciiTheme="minorHAnsi" w:hAnsiTheme="minorHAnsi"/>
                <w:b/>
                <w:sz w:val="22"/>
              </w:rPr>
              <w:t>Lezione:</w:t>
            </w:r>
            <w:r w:rsidRPr="004F2E74">
              <w:rPr>
                <w:rFonts w:asciiTheme="minorHAnsi" w:hAnsiTheme="minorHAnsi"/>
                <w:sz w:val="22"/>
              </w:rPr>
              <w:t xml:space="preserve"> 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D" w:rsidRPr="004F2E74" w:rsidRDefault="00B02D8D" w:rsidP="00F31748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4F2E74">
              <w:rPr>
                <w:rFonts w:asciiTheme="minorHAnsi" w:hAnsiTheme="minorHAnsi"/>
                <w:b/>
                <w:sz w:val="22"/>
              </w:rPr>
              <w:t xml:space="preserve">ADI: </w:t>
            </w:r>
            <w:r w:rsidRPr="004F2E74">
              <w:rPr>
                <w:rFonts w:asciiTheme="minorHAnsi" w:hAnsiTheme="minorHAnsi"/>
                <w:sz w:val="22"/>
              </w:rPr>
              <w:t xml:space="preserve">0 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D" w:rsidRPr="004F2E74" w:rsidRDefault="00B02D8D" w:rsidP="00F31748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4F2E74">
              <w:rPr>
                <w:rFonts w:asciiTheme="minorHAnsi" w:hAnsiTheme="minorHAnsi"/>
                <w:b/>
                <w:sz w:val="22"/>
              </w:rPr>
              <w:t>Laboratorio:</w:t>
            </w:r>
            <w:r w:rsidRPr="004F2E74">
              <w:rPr>
                <w:rFonts w:asciiTheme="minorHAnsi" w:hAnsiTheme="minorHAnsi"/>
                <w:sz w:val="22"/>
              </w:rPr>
              <w:t xml:space="preserve"> 0 </w:t>
            </w:r>
          </w:p>
        </w:tc>
      </w:tr>
      <w:tr w:rsidR="00B02D8D" w:rsidRPr="004F2E74" w:rsidTr="00F3174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D" w:rsidRPr="004F2E74" w:rsidRDefault="00B02D8D" w:rsidP="00F31748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D" w:rsidRPr="004F2E74" w:rsidRDefault="00B02D8D" w:rsidP="00F31748">
            <w:pPr>
              <w:spacing w:after="0" w:line="276" w:lineRule="auto"/>
              <w:ind w:left="2" w:right="0" w:firstLine="0"/>
              <w:jc w:val="left"/>
              <w:rPr>
                <w:rFonts w:asciiTheme="minorHAnsi" w:hAnsiTheme="minorHAnsi"/>
                <w:sz w:val="22"/>
              </w:rPr>
            </w:pPr>
            <w:r w:rsidRPr="004F2E74">
              <w:rPr>
                <w:rFonts w:asciiTheme="minorHAnsi" w:hAnsiTheme="minorHAnsi"/>
                <w:b/>
                <w:sz w:val="22"/>
              </w:rPr>
              <w:t>Altro (specificare</w:t>
            </w:r>
            <w:proofErr w:type="gramStart"/>
            <w:r w:rsidRPr="004F2E74">
              <w:rPr>
                <w:rFonts w:asciiTheme="minorHAnsi" w:hAnsiTheme="minorHAnsi"/>
                <w:b/>
                <w:sz w:val="22"/>
              </w:rPr>
              <w:t xml:space="preserve">): </w:t>
            </w:r>
            <w:r w:rsidRPr="004F2E74">
              <w:rPr>
                <w:rFonts w:asciiTheme="minorHAnsi" w:hAnsiTheme="minorHAnsi"/>
                <w:sz w:val="22"/>
              </w:rPr>
              <w:t xml:space="preserve"> </w:t>
            </w:r>
            <w:proofErr w:type="gramEnd"/>
          </w:p>
        </w:tc>
      </w:tr>
      <w:tr w:rsidR="00B02D8D" w:rsidRPr="004F2E74" w:rsidTr="00F31748">
        <w:trPr>
          <w:trHeight w:val="698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D" w:rsidRPr="004F2E74" w:rsidRDefault="00B02D8D" w:rsidP="00F31748">
            <w:pPr>
              <w:spacing w:after="0" w:line="276" w:lineRule="auto"/>
              <w:ind w:left="3" w:right="3" w:firstLine="0"/>
              <w:rPr>
                <w:rFonts w:asciiTheme="minorHAnsi" w:hAnsiTheme="minorHAnsi"/>
                <w:sz w:val="22"/>
              </w:rPr>
            </w:pPr>
            <w:r w:rsidRPr="004F2E74">
              <w:rPr>
                <w:rFonts w:asciiTheme="minorHAnsi" w:hAnsiTheme="minorHAnsi"/>
                <w:b/>
                <w:sz w:val="22"/>
              </w:rPr>
              <w:t xml:space="preserve">Obiettivi formativi </w:t>
            </w:r>
            <w:r w:rsidRPr="004F2E74">
              <w:rPr>
                <w:rFonts w:asciiTheme="minorHAnsi" w:hAnsiTheme="minorHAnsi"/>
                <w:i/>
                <w:sz w:val="22"/>
              </w:rPr>
              <w:t>(</w:t>
            </w:r>
            <w:proofErr w:type="spellStart"/>
            <w:r w:rsidRPr="004F2E74">
              <w:rPr>
                <w:rFonts w:asciiTheme="minorHAnsi" w:hAnsiTheme="minorHAnsi"/>
                <w:i/>
                <w:sz w:val="22"/>
              </w:rPr>
              <w:t>max</w:t>
            </w:r>
            <w:proofErr w:type="spellEnd"/>
            <w:r w:rsidRPr="004F2E74">
              <w:rPr>
                <w:rFonts w:asciiTheme="minorHAnsi" w:hAnsiTheme="minorHAnsi"/>
                <w:i/>
                <w:sz w:val="22"/>
              </w:rPr>
              <w:t xml:space="preserve"> 200 caratteri)</w:t>
            </w:r>
            <w:r w:rsidRPr="004F2E74">
              <w:rPr>
                <w:rFonts w:asciiTheme="minorHAnsi" w:hAnsiTheme="minorHAnsi"/>
                <w:sz w:val="22"/>
              </w:rPr>
              <w:t>: Acquisire le conoscenze di funzionamento dei diversi organi e apparati del corpo umano; conoscere i meccanismi patogenetici dei processi patologici; conoscere la composizione degli alimenti e i fabbisogni alimentari.</w:t>
            </w:r>
            <w:r w:rsidRPr="004F2E74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  <w:tr w:rsidR="00B02D8D" w:rsidRPr="004F2E74" w:rsidTr="00F31748">
        <w:trPr>
          <w:trHeight w:val="1121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D" w:rsidRPr="004F2E74" w:rsidRDefault="00B02D8D" w:rsidP="00F31748">
            <w:pPr>
              <w:spacing w:after="0" w:line="276" w:lineRule="auto"/>
              <w:ind w:left="3" w:right="0" w:firstLine="0"/>
              <w:rPr>
                <w:rFonts w:asciiTheme="minorHAnsi" w:hAnsiTheme="minorHAnsi"/>
                <w:sz w:val="22"/>
              </w:rPr>
            </w:pPr>
            <w:r w:rsidRPr="004F2E74">
              <w:rPr>
                <w:rFonts w:asciiTheme="minorHAnsi" w:hAnsiTheme="minorHAnsi"/>
                <w:b/>
                <w:sz w:val="22"/>
              </w:rPr>
              <w:t xml:space="preserve">Contenuti </w:t>
            </w:r>
            <w:r w:rsidRPr="004F2E74">
              <w:rPr>
                <w:rFonts w:asciiTheme="minorHAnsi" w:hAnsiTheme="minorHAnsi"/>
                <w:i/>
                <w:sz w:val="22"/>
              </w:rPr>
              <w:t>(</w:t>
            </w:r>
            <w:proofErr w:type="spellStart"/>
            <w:r w:rsidRPr="004F2E74">
              <w:rPr>
                <w:rFonts w:asciiTheme="minorHAnsi" w:hAnsiTheme="minorHAnsi"/>
                <w:i/>
                <w:sz w:val="22"/>
              </w:rPr>
              <w:t>max</w:t>
            </w:r>
            <w:proofErr w:type="spellEnd"/>
            <w:r w:rsidRPr="004F2E74">
              <w:rPr>
                <w:rFonts w:asciiTheme="minorHAnsi" w:hAnsiTheme="minorHAnsi"/>
                <w:i/>
                <w:sz w:val="22"/>
              </w:rPr>
              <w:t xml:space="preserve"> 100 caratteri per CFU)</w:t>
            </w:r>
            <w:r w:rsidRPr="004F2E74">
              <w:rPr>
                <w:rFonts w:asciiTheme="minorHAnsi" w:hAnsiTheme="minorHAnsi"/>
                <w:sz w:val="22"/>
              </w:rPr>
              <w:t xml:space="preserve">: Principi sui sistemi di controllo e di regolazione dei vari organi ed apparati e loro interazioni; cenni sul danno genetico, classificazione delle malattie genetiche, relazione genotipo-fenotipo; l’infiammazione; la morte cellulare. Composizione chimico-fisica degli alimenti, oligoelementi, nutrienti essenziali, metodi di analisi chimico-fisiche degli alimenti. </w:t>
            </w:r>
          </w:p>
        </w:tc>
      </w:tr>
      <w:tr w:rsidR="00B02D8D" w:rsidRPr="004F2E74" w:rsidTr="00F31748">
        <w:trPr>
          <w:trHeight w:val="415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D" w:rsidRPr="004F2E74" w:rsidRDefault="00B02D8D" w:rsidP="00F31748">
            <w:pPr>
              <w:spacing w:after="0" w:line="276" w:lineRule="auto"/>
              <w:ind w:left="3" w:right="0" w:firstLine="0"/>
              <w:jc w:val="left"/>
              <w:rPr>
                <w:rFonts w:asciiTheme="minorHAnsi" w:hAnsiTheme="minorHAnsi"/>
                <w:sz w:val="22"/>
              </w:rPr>
            </w:pPr>
            <w:r w:rsidRPr="004F2E74">
              <w:rPr>
                <w:rFonts w:asciiTheme="minorHAnsi" w:hAnsiTheme="minorHAnsi"/>
                <w:b/>
                <w:sz w:val="22"/>
              </w:rPr>
              <w:t>Propedeuticità:</w:t>
            </w:r>
            <w:r w:rsidRPr="004F2E74">
              <w:rPr>
                <w:rFonts w:asciiTheme="minorHAnsi" w:hAnsiTheme="minorHAnsi"/>
                <w:sz w:val="22"/>
              </w:rPr>
              <w:t xml:space="preserve"> Corso Integrato 2 </w:t>
            </w:r>
          </w:p>
        </w:tc>
      </w:tr>
      <w:tr w:rsidR="00B02D8D" w:rsidRPr="004F2E74" w:rsidTr="00F31748">
        <w:trPr>
          <w:trHeight w:val="562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D" w:rsidRPr="004F2E74" w:rsidRDefault="00B02D8D" w:rsidP="00F31748">
            <w:pPr>
              <w:spacing w:after="0" w:line="276" w:lineRule="auto"/>
              <w:ind w:left="3" w:right="0" w:firstLine="0"/>
              <w:jc w:val="left"/>
              <w:rPr>
                <w:rFonts w:asciiTheme="minorHAnsi" w:hAnsiTheme="minorHAnsi"/>
                <w:sz w:val="22"/>
              </w:rPr>
            </w:pPr>
            <w:r w:rsidRPr="004F2E74">
              <w:rPr>
                <w:rFonts w:asciiTheme="minorHAnsi" w:hAnsiTheme="minorHAnsi"/>
                <w:b/>
                <w:sz w:val="22"/>
              </w:rPr>
              <w:t xml:space="preserve">Modalità di accertamento del profitto: </w:t>
            </w:r>
            <w:r w:rsidRPr="004F2E74">
              <w:rPr>
                <w:rFonts w:asciiTheme="minorHAnsi" w:hAnsiTheme="minorHAnsi"/>
                <w:sz w:val="22"/>
              </w:rPr>
              <w:t>prove in itinere e/o prova finale, colloquio</w:t>
            </w:r>
            <w:r w:rsidRPr="004F2E74">
              <w:rPr>
                <w:rFonts w:asciiTheme="minorHAnsi" w:hAnsiTheme="minorHAnsi"/>
                <w:b/>
                <w:sz w:val="22"/>
              </w:rPr>
              <w:t>.</w:t>
            </w:r>
            <w:r w:rsidRPr="004F2E74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B02D8D" w:rsidRPr="004F2E74" w:rsidTr="00F31748">
        <w:trPr>
          <w:trHeight w:val="562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D" w:rsidRPr="00EF2BF8" w:rsidRDefault="00B02D8D" w:rsidP="00B02D8D">
            <w:pPr>
              <w:rPr>
                <w:i/>
                <w:u w:val="single"/>
              </w:rPr>
            </w:pPr>
            <w:r w:rsidRPr="00EF2BF8">
              <w:rPr>
                <w:i/>
                <w:u w:val="single"/>
              </w:rPr>
              <w:t>Programma di studi di Fisiologia</w:t>
            </w:r>
          </w:p>
          <w:p w:rsidR="00B02D8D" w:rsidRDefault="00B02D8D" w:rsidP="00B02D8D">
            <w:pPr>
              <w:pStyle w:val="Testonormal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Introduzione alla Fisiologia. L'omeostasi e i meccanismi di regolazione. Livelli di organizzazione. Processi di integrazione.</w:t>
            </w:r>
          </w:p>
          <w:p w:rsidR="00B02D8D" w:rsidRDefault="00B02D8D" w:rsidP="00B02D8D">
            <w:pPr>
              <w:pStyle w:val="Testonormal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 xml:space="preserve">SISTEMA </w:t>
            </w:r>
            <w:proofErr w:type="gramStart"/>
            <w:r w:rsidRPr="00EF2BF8">
              <w:rPr>
                <w:rFonts w:ascii="Times New Roman" w:hAnsi="Times New Roman"/>
              </w:rPr>
              <w:t>NERVOSO</w:t>
            </w:r>
            <w:r>
              <w:rPr>
                <w:rFonts w:ascii="Times New Roman" w:hAnsi="Times New Roman"/>
              </w:rPr>
              <w:t xml:space="preserve">: 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Pr="00EF2BF8">
              <w:rPr>
                <w:rFonts w:ascii="Times New Roman" w:hAnsi="Times New Roman"/>
              </w:rPr>
              <w:t xml:space="preserve">Organizzazione generale del sistema nervoso </w:t>
            </w:r>
            <w:r>
              <w:rPr>
                <w:rFonts w:ascii="Times New Roman" w:hAnsi="Times New Roman"/>
              </w:rPr>
              <w:t>.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Neuroni: proprietà cellulari e della rete nervosa.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Sistema nervoso centrale</w:t>
            </w:r>
            <w:r>
              <w:rPr>
                <w:rFonts w:ascii="Times New Roman" w:hAnsi="Times New Roman"/>
              </w:rPr>
              <w:t>.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Sistemi sensoriali</w:t>
            </w:r>
            <w:r>
              <w:rPr>
                <w:rFonts w:ascii="Times New Roman" w:hAnsi="Times New Roman"/>
              </w:rPr>
              <w:t>.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 xml:space="preserve">Organizzazione generale dei sistemi sensoriali. Cenni ai recettori sensoriali. Sistema </w:t>
            </w:r>
            <w:proofErr w:type="spellStart"/>
            <w:r w:rsidRPr="00EF2BF8">
              <w:rPr>
                <w:rFonts w:ascii="Times New Roman" w:hAnsi="Times New Roman"/>
              </w:rPr>
              <w:t>somatosensitivo</w:t>
            </w:r>
            <w:proofErr w:type="spellEnd"/>
            <w:r w:rsidRPr="00EF2BF8">
              <w:rPr>
                <w:rFonts w:ascii="Times New Roman" w:hAnsi="Times New Roman"/>
              </w:rPr>
              <w:t xml:space="preserve"> e sistema nocicettivo. Plasticità delle mappe </w:t>
            </w:r>
            <w:proofErr w:type="spellStart"/>
            <w:r w:rsidRPr="00EF2BF8">
              <w:rPr>
                <w:rFonts w:ascii="Times New Roman" w:hAnsi="Times New Roman"/>
              </w:rPr>
              <w:t>somatosensoriali</w:t>
            </w:r>
            <w:proofErr w:type="spellEnd"/>
            <w:r w:rsidRPr="00EF2BF8">
              <w:rPr>
                <w:rFonts w:ascii="Times New Roman" w:hAnsi="Times New Roman"/>
              </w:rPr>
              <w:t xml:space="preserve"> durante lo sviluppo e nell'adulto. 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Sistemi motori e riflessi spinali</w:t>
            </w:r>
            <w:r>
              <w:rPr>
                <w:rFonts w:ascii="Times New Roman" w:hAnsi="Times New Roman"/>
              </w:rPr>
              <w:t>.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Organizzazione generale dei sistemi motori. Vie efferenti: il sistema nervoso autonomo e il sistema motorio somatico</w:t>
            </w:r>
            <w:r>
              <w:rPr>
                <w:rFonts w:ascii="Times New Roman" w:hAnsi="Times New Roman"/>
              </w:rPr>
              <w:t>.</w:t>
            </w:r>
          </w:p>
          <w:p w:rsidR="00B02D8D" w:rsidRDefault="00B02D8D" w:rsidP="00B02D8D">
            <w:pPr>
              <w:pStyle w:val="Testonormal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 </w:t>
            </w:r>
            <w:proofErr w:type="gramStart"/>
            <w:r w:rsidRPr="00EF2BF8">
              <w:rPr>
                <w:rFonts w:ascii="Times New Roman" w:hAnsi="Times New Roman"/>
              </w:rPr>
              <w:t>MUSCOLO</w:t>
            </w:r>
            <w:r>
              <w:rPr>
                <w:rFonts w:ascii="Times New Roman" w:hAnsi="Times New Roman"/>
              </w:rPr>
              <w:t xml:space="preserve">: 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</w:t>
            </w:r>
            <w:r w:rsidRPr="00EF2BF8">
              <w:rPr>
                <w:rFonts w:ascii="Times New Roman" w:hAnsi="Times New Roman"/>
              </w:rPr>
              <w:t>Muscolo striato, il muscolo liscio, il muscolo cardiaco</w:t>
            </w:r>
            <w:r>
              <w:rPr>
                <w:rFonts w:ascii="Times New Roman" w:hAnsi="Times New Roman"/>
              </w:rPr>
              <w:t>.</w:t>
            </w:r>
          </w:p>
          <w:p w:rsidR="00B02D8D" w:rsidRDefault="00B02D8D" w:rsidP="00B02D8D">
            <w:pPr>
              <w:pStyle w:val="Testonormal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 </w:t>
            </w:r>
            <w:proofErr w:type="gramStart"/>
            <w:r w:rsidRPr="00EF2BF8">
              <w:rPr>
                <w:rFonts w:ascii="Times New Roman" w:hAnsi="Times New Roman"/>
              </w:rPr>
              <w:t xml:space="preserve">SANGUE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</w:t>
            </w:r>
            <w:r w:rsidRPr="00EF2BF8">
              <w:rPr>
                <w:rFonts w:ascii="Times New Roman" w:hAnsi="Times New Roman"/>
              </w:rPr>
              <w:t>Plasma ed elementi corpuscolati del sangue, l’emostasi e la coagulazione</w:t>
            </w:r>
            <w:r>
              <w:rPr>
                <w:rFonts w:ascii="Times New Roman" w:hAnsi="Times New Roman"/>
              </w:rPr>
              <w:t>.</w:t>
            </w:r>
          </w:p>
          <w:p w:rsidR="00B02D8D" w:rsidRDefault="00B02D8D" w:rsidP="00B02D8D">
            <w:pPr>
              <w:pStyle w:val="Testonormal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 </w:t>
            </w:r>
            <w:r w:rsidRPr="00EF2BF8">
              <w:rPr>
                <w:rFonts w:ascii="Times New Roman" w:hAnsi="Times New Roman"/>
              </w:rPr>
              <w:t>SISTEMA CARDIO-</w:t>
            </w:r>
            <w:proofErr w:type="gramStart"/>
            <w:r w:rsidRPr="00EF2BF8">
              <w:rPr>
                <w:rFonts w:ascii="Times New Roman" w:hAnsi="Times New Roman"/>
              </w:rPr>
              <w:t>VASCOLARE</w:t>
            </w:r>
            <w:r>
              <w:rPr>
                <w:rFonts w:ascii="Times New Roman" w:hAnsi="Times New Roman"/>
              </w:rPr>
              <w:t xml:space="preserve">: 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  <w:r w:rsidRPr="00EF2BF8">
              <w:rPr>
                <w:rFonts w:ascii="Times New Roman" w:hAnsi="Times New Roman"/>
              </w:rPr>
              <w:t xml:space="preserve">Proprietà generali del miocardio. 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La funzione meccanica del cuore</w:t>
            </w:r>
            <w:r>
              <w:rPr>
                <w:rFonts w:ascii="Times New Roman" w:hAnsi="Times New Roman"/>
              </w:rPr>
              <w:t>.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Il ciclo cardiaco. La gittata sistolica e la gittata cardiaca. Regolazione della gittata cardiaca.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Flusso sanguigno e pressione arteriosa</w:t>
            </w:r>
            <w:r>
              <w:rPr>
                <w:rFonts w:ascii="Times New Roman" w:hAnsi="Times New Roman"/>
              </w:rPr>
              <w:t>.</w:t>
            </w:r>
          </w:p>
          <w:p w:rsidR="00B02D8D" w:rsidRPr="00EF2BF8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 xml:space="preserve">La pressione arteriosa. Regolazione della pressione arteriosa: controllo a breve e a lungo termine. </w:t>
            </w:r>
          </w:p>
          <w:p w:rsidR="00B02D8D" w:rsidRDefault="00B02D8D" w:rsidP="00B02D8D">
            <w:pPr>
              <w:pStyle w:val="Testonormal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 </w:t>
            </w:r>
            <w:r w:rsidRPr="00EF2BF8">
              <w:rPr>
                <w:rFonts w:ascii="Times New Roman" w:hAnsi="Times New Roman"/>
              </w:rPr>
              <w:t xml:space="preserve">SISTEMA </w:t>
            </w:r>
            <w:proofErr w:type="gramStart"/>
            <w:r w:rsidRPr="00EF2BF8">
              <w:rPr>
                <w:rFonts w:ascii="Times New Roman" w:hAnsi="Times New Roman"/>
              </w:rPr>
              <w:t>RESPIRATORIO</w:t>
            </w:r>
            <w:r>
              <w:rPr>
                <w:rFonts w:ascii="Times New Roman" w:hAnsi="Times New Roman"/>
              </w:rPr>
              <w:t xml:space="preserve">: 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</w:t>
            </w:r>
            <w:r w:rsidRPr="00EF2BF8">
              <w:rPr>
                <w:rFonts w:ascii="Times New Roman" w:hAnsi="Times New Roman"/>
              </w:rPr>
              <w:t xml:space="preserve">Generalità e richiami </w:t>
            </w:r>
            <w:proofErr w:type="spellStart"/>
            <w:r w:rsidRPr="00EF2BF8">
              <w:rPr>
                <w:rFonts w:ascii="Times New Roman" w:hAnsi="Times New Roman"/>
              </w:rPr>
              <w:t>anatomo</w:t>
            </w:r>
            <w:proofErr w:type="spellEnd"/>
            <w:r w:rsidRPr="00EF2BF8">
              <w:rPr>
                <w:rFonts w:ascii="Times New Roman" w:hAnsi="Times New Roman"/>
              </w:rPr>
              <w:t>-funzionali: le vie respiratorie e i polmoni.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 xml:space="preserve">La meccanica respiratoria. 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Gli scambi respiratori e trasporto dei gas respiratori nel sangue</w:t>
            </w:r>
            <w:r>
              <w:rPr>
                <w:rFonts w:ascii="Times New Roman" w:hAnsi="Times New Roman"/>
              </w:rPr>
              <w:t>.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 xml:space="preserve">Diffusione e solubilità dei gas. Pressioni parziali dei gas nell'aria inspirata e nell'aria alveolare. Lo scambio dei gas nei polmoni e nei tessuti. Il trasporto dell'ossigeno e dell'anidride carbonica nel sangue. Curva di dissociazione dell’emoglobina e fattori che la influenzano. 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 xml:space="preserve">Cenni sulla </w:t>
            </w:r>
            <w:proofErr w:type="gramStart"/>
            <w:r w:rsidRPr="00EF2BF8">
              <w:rPr>
                <w:rFonts w:ascii="Times New Roman" w:hAnsi="Times New Roman"/>
              </w:rPr>
              <w:t>regolazione  della</w:t>
            </w:r>
            <w:proofErr w:type="gramEnd"/>
            <w:r w:rsidRPr="00EF2BF8">
              <w:rPr>
                <w:rFonts w:ascii="Times New Roman" w:hAnsi="Times New Roman"/>
              </w:rPr>
              <w:t xml:space="preserve"> respirazione</w:t>
            </w:r>
            <w:r>
              <w:rPr>
                <w:rFonts w:ascii="Times New Roman" w:hAnsi="Times New Roman"/>
              </w:rPr>
              <w:t>.</w:t>
            </w:r>
          </w:p>
          <w:p w:rsidR="00B02D8D" w:rsidRDefault="00B02D8D" w:rsidP="00B02D8D">
            <w:pPr>
              <w:pStyle w:val="Testonormal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 </w:t>
            </w:r>
            <w:r w:rsidRPr="00EF2BF8">
              <w:rPr>
                <w:rFonts w:ascii="Times New Roman" w:hAnsi="Times New Roman"/>
              </w:rPr>
              <w:t>SISTEMA ESCRETORE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lastRenderedPageBreak/>
              <w:t xml:space="preserve">Struttura e funzioni del rene. Organizzazione funzionale del nefrone. 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I processi fondamentali della funzione renale</w:t>
            </w:r>
            <w:r>
              <w:rPr>
                <w:rFonts w:ascii="Times New Roman" w:hAnsi="Times New Roman"/>
              </w:rPr>
              <w:t>.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 xml:space="preserve">Filtrazione glomerulare.  </w:t>
            </w:r>
            <w:proofErr w:type="gramStart"/>
            <w:r w:rsidRPr="00EF2BF8">
              <w:rPr>
                <w:rFonts w:ascii="Times New Roman" w:hAnsi="Times New Roman"/>
              </w:rPr>
              <w:t xml:space="preserve">Riassorbimento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Secrezione</w:t>
            </w:r>
            <w:r>
              <w:rPr>
                <w:rFonts w:ascii="Times New Roman" w:hAnsi="Times New Roman"/>
              </w:rPr>
              <w:t>.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Escrezione.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Controllo integrato dell’equilibrio idro-elettrolitico</w:t>
            </w:r>
            <w:r>
              <w:rPr>
                <w:rFonts w:ascii="Times New Roman" w:hAnsi="Times New Roman"/>
              </w:rPr>
              <w:t>.</w:t>
            </w:r>
          </w:p>
          <w:p w:rsidR="00B02D8D" w:rsidRDefault="00B02D8D" w:rsidP="00B02D8D">
            <w:pPr>
              <w:pStyle w:val="Testonormal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 </w:t>
            </w:r>
            <w:r w:rsidRPr="00EF2BF8">
              <w:rPr>
                <w:rFonts w:ascii="Times New Roman" w:hAnsi="Times New Roman"/>
              </w:rPr>
              <w:t>SISTEMA DIGERENTE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 xml:space="preserve">Organizzazione anatomica dell'apparato digerente nell'uomo. 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Motilità, secrezione e assorbimento.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Digestione e assorbimento dei glicidi, lipidi e delle proteine.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Regolazione della funzione enterica</w:t>
            </w:r>
            <w:r>
              <w:rPr>
                <w:rFonts w:ascii="Times New Roman" w:hAnsi="Times New Roman"/>
              </w:rPr>
              <w:t>.</w:t>
            </w:r>
          </w:p>
          <w:p w:rsidR="00B02D8D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L’apparato digerente nella regolazi</w:t>
            </w:r>
            <w:r>
              <w:rPr>
                <w:rFonts w:ascii="Times New Roman" w:hAnsi="Times New Roman"/>
              </w:rPr>
              <w:t>one dell’assunzione di cibo.</w:t>
            </w:r>
          </w:p>
          <w:p w:rsidR="00B02D8D" w:rsidRPr="00EF2BF8" w:rsidRDefault="00B02D8D" w:rsidP="00B02D8D">
            <w:pPr>
              <w:pStyle w:val="Testonormale"/>
              <w:ind w:left="720"/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>Brevi cenni sul metabolismo e bilancio energetico</w:t>
            </w:r>
            <w:r>
              <w:rPr>
                <w:rFonts w:ascii="Times New Roman" w:hAnsi="Times New Roman"/>
              </w:rPr>
              <w:t>.</w:t>
            </w:r>
          </w:p>
          <w:p w:rsidR="00B02D8D" w:rsidRPr="00EF2BF8" w:rsidRDefault="00B02D8D" w:rsidP="00B02D8D">
            <w:pPr>
              <w:pStyle w:val="Testonormale"/>
              <w:rPr>
                <w:rFonts w:ascii="Times New Roman" w:hAnsi="Times New Roman"/>
              </w:rPr>
            </w:pPr>
          </w:p>
          <w:p w:rsidR="00B02D8D" w:rsidRPr="00EF2BF8" w:rsidRDefault="00B02D8D" w:rsidP="00B02D8D">
            <w:pPr>
              <w:pStyle w:val="Testonormale"/>
              <w:rPr>
                <w:rFonts w:ascii="Times New Roman" w:hAnsi="Times New Roman"/>
                <w:b/>
                <w:u w:val="single"/>
              </w:rPr>
            </w:pPr>
            <w:r w:rsidRPr="00EF2B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Testi </w:t>
            </w:r>
            <w:r w:rsidRPr="00EF2BF8">
              <w:rPr>
                <w:rFonts w:ascii="Times New Roman" w:hAnsi="Times New Roman"/>
                <w:b/>
                <w:u w:val="single"/>
              </w:rPr>
              <w:t>consigliati:</w:t>
            </w:r>
          </w:p>
          <w:p w:rsidR="00B02D8D" w:rsidRPr="00EF2BF8" w:rsidRDefault="00B02D8D" w:rsidP="00B02D8D">
            <w:pPr>
              <w:pStyle w:val="Testonormale"/>
              <w:rPr>
                <w:rFonts w:ascii="Times New Roman" w:hAnsi="Times New Roman"/>
              </w:rPr>
            </w:pPr>
          </w:p>
          <w:p w:rsidR="00B02D8D" w:rsidRDefault="00B02D8D" w:rsidP="00B02D8D">
            <w:pPr>
              <w:pStyle w:val="Testonormale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F2BF8">
              <w:rPr>
                <w:rFonts w:ascii="Times New Roman" w:hAnsi="Times New Roman"/>
              </w:rPr>
              <w:t xml:space="preserve">Scotto P, </w:t>
            </w:r>
            <w:proofErr w:type="spellStart"/>
            <w:r w:rsidRPr="00EF2BF8">
              <w:rPr>
                <w:rFonts w:ascii="Times New Roman" w:hAnsi="Times New Roman"/>
              </w:rPr>
              <w:t>Mondola</w:t>
            </w:r>
            <w:proofErr w:type="spellEnd"/>
            <w:r w:rsidRPr="00EF2BF8">
              <w:rPr>
                <w:rFonts w:ascii="Times New Roman" w:hAnsi="Times New Roman"/>
              </w:rPr>
              <w:t xml:space="preserve"> P. Fisiologia. Poletto editore, 2012.</w:t>
            </w:r>
          </w:p>
          <w:p w:rsidR="00B02D8D" w:rsidRDefault="00B02D8D" w:rsidP="00B02D8D">
            <w:pPr>
              <w:pStyle w:val="Testonormale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DD024C">
              <w:rPr>
                <w:rFonts w:ascii="Times New Roman" w:hAnsi="Times New Roman"/>
              </w:rPr>
              <w:t>Silverthorn</w:t>
            </w:r>
            <w:proofErr w:type="spellEnd"/>
            <w:r w:rsidRPr="00DD024C">
              <w:rPr>
                <w:rFonts w:ascii="Times New Roman" w:hAnsi="Times New Roman"/>
              </w:rPr>
              <w:t xml:space="preserve"> DU. Fisiologia: un approccio integrato. Casa Editrice Ambrosiana, 2007.</w:t>
            </w:r>
          </w:p>
          <w:p w:rsidR="00B02D8D" w:rsidRDefault="00B02D8D" w:rsidP="00B02D8D">
            <w:pPr>
              <w:pStyle w:val="Testonormale"/>
              <w:rPr>
                <w:rFonts w:ascii="Times New Roman" w:hAnsi="Times New Roman"/>
              </w:rPr>
            </w:pPr>
          </w:p>
          <w:p w:rsidR="00B02D8D" w:rsidRPr="00EF2BF8" w:rsidRDefault="00B02D8D" w:rsidP="00B02D8D">
            <w:pPr>
              <w:rPr>
                <w:i/>
                <w:u w:val="single"/>
              </w:rPr>
            </w:pPr>
            <w:r w:rsidRPr="00EF2BF8">
              <w:rPr>
                <w:i/>
                <w:u w:val="single"/>
              </w:rPr>
              <w:t>Programma di</w:t>
            </w:r>
            <w:r>
              <w:rPr>
                <w:i/>
                <w:u w:val="single"/>
              </w:rPr>
              <w:t xml:space="preserve"> studio di</w:t>
            </w:r>
            <w:r w:rsidRPr="00EF2BF8">
              <w:rPr>
                <w:i/>
                <w:u w:val="single"/>
              </w:rPr>
              <w:t xml:space="preserve"> Patologia Generale</w:t>
            </w:r>
          </w:p>
          <w:p w:rsidR="00B02D8D" w:rsidRDefault="00B02D8D" w:rsidP="00B02D8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F2BF8">
              <w:rPr>
                <w:rFonts w:ascii="Times New Roman" w:hAnsi="Times New Roman" w:cs="Times New Roman"/>
              </w:rPr>
              <w:t xml:space="preserve">CONCETTI GENERALI. </w:t>
            </w:r>
            <w:r w:rsidRPr="00EF2BF8">
              <w:rPr>
                <w:rFonts w:ascii="Times New Roman" w:hAnsi="Times New Roman" w:cs="Times New Roman"/>
              </w:rPr>
              <w:cr/>
              <w:t xml:space="preserve">Eziologia e Patogenesi. Cause intrinseche ed estrinseche di malattia. </w:t>
            </w:r>
          </w:p>
          <w:p w:rsidR="00B02D8D" w:rsidRDefault="00B02D8D" w:rsidP="00B02D8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F2BF8">
              <w:rPr>
                <w:rFonts w:ascii="Times New Roman" w:hAnsi="Times New Roman" w:cs="Times New Roman"/>
              </w:rPr>
              <w:t xml:space="preserve">MALATTIE GENETICHE. </w:t>
            </w:r>
            <w:r w:rsidRPr="00EF2BF8">
              <w:rPr>
                <w:rFonts w:ascii="Times New Roman" w:hAnsi="Times New Roman" w:cs="Times New Roman"/>
              </w:rPr>
              <w:cr/>
              <w:t xml:space="preserve">Organizzazione   del   </w:t>
            </w:r>
            <w:proofErr w:type="gramStart"/>
            <w:r w:rsidRPr="00EF2BF8">
              <w:rPr>
                <w:rFonts w:ascii="Times New Roman" w:hAnsi="Times New Roman" w:cs="Times New Roman"/>
              </w:rPr>
              <w:t xml:space="preserve">genoma:   </w:t>
            </w:r>
            <w:proofErr w:type="gramEnd"/>
            <w:r w:rsidRPr="00EF2BF8">
              <w:rPr>
                <w:rFonts w:ascii="Times New Roman" w:hAnsi="Times New Roman" w:cs="Times New Roman"/>
              </w:rPr>
              <w:t xml:space="preserve">geni   e   cromosomi.   Struttura   </w:t>
            </w:r>
            <w:proofErr w:type="gramStart"/>
            <w:r w:rsidRPr="00EF2BF8">
              <w:rPr>
                <w:rFonts w:ascii="Times New Roman" w:hAnsi="Times New Roman" w:cs="Times New Roman"/>
              </w:rPr>
              <w:t>del  DNA</w:t>
            </w:r>
            <w:proofErr w:type="gramEnd"/>
            <w:r w:rsidRPr="00EF2BF8">
              <w:rPr>
                <w:rFonts w:ascii="Times New Roman" w:hAnsi="Times New Roman" w:cs="Times New Roman"/>
              </w:rPr>
              <w:t xml:space="preserve">   e   dei   geni:   codice   genetic</w:t>
            </w:r>
            <w:r>
              <w:rPr>
                <w:rFonts w:ascii="Times New Roman" w:hAnsi="Times New Roman" w:cs="Times New Roman"/>
              </w:rPr>
              <w:t xml:space="preserve">o.   Mutazioni   somatiche   e </w:t>
            </w:r>
            <w:r w:rsidRPr="00EF2BF8">
              <w:rPr>
                <w:rFonts w:ascii="Times New Roman" w:hAnsi="Times New Roman" w:cs="Times New Roman"/>
              </w:rPr>
              <w:t xml:space="preserve">mutazioni     germinali.   Malattie   congenite.   Malattie    mendeliane.    Esempi    </w:t>
            </w:r>
            <w:proofErr w:type="gramStart"/>
            <w:r w:rsidRPr="00EF2BF8">
              <w:rPr>
                <w:rFonts w:ascii="Times New Roman" w:hAnsi="Times New Roman" w:cs="Times New Roman"/>
              </w:rPr>
              <w:t>di  malattie</w:t>
            </w:r>
            <w:proofErr w:type="gramEnd"/>
            <w:r w:rsidRPr="00EF2BF8">
              <w:rPr>
                <w:rFonts w:ascii="Times New Roman" w:hAnsi="Times New Roman" w:cs="Times New Roman"/>
              </w:rPr>
              <w:t xml:space="preserve">  cromosomiche</w:t>
            </w:r>
            <w:r>
              <w:rPr>
                <w:rFonts w:ascii="Times New Roman" w:hAnsi="Times New Roman" w:cs="Times New Roman"/>
              </w:rPr>
              <w:t xml:space="preserve">:   sindrome    di  Down, </w:t>
            </w:r>
            <w:r w:rsidRPr="00EF2BF8">
              <w:rPr>
                <w:rFonts w:ascii="Times New Roman" w:hAnsi="Times New Roman" w:cs="Times New Roman"/>
              </w:rPr>
              <w:t xml:space="preserve">sindrome di </w:t>
            </w:r>
            <w:proofErr w:type="spellStart"/>
            <w:r w:rsidRPr="00EF2BF8">
              <w:rPr>
                <w:rFonts w:ascii="Times New Roman" w:hAnsi="Times New Roman" w:cs="Times New Roman"/>
              </w:rPr>
              <w:t>Klinefelter</w:t>
            </w:r>
            <w:proofErr w:type="spellEnd"/>
            <w:r w:rsidRPr="00EF2BF8">
              <w:rPr>
                <w:rFonts w:ascii="Times New Roman" w:hAnsi="Times New Roman" w:cs="Times New Roman"/>
              </w:rPr>
              <w:t xml:space="preserve">, sindrome di Turner. Mutazioni: mutazioni </w:t>
            </w:r>
            <w:proofErr w:type="spellStart"/>
            <w:r w:rsidRPr="00EF2BF8">
              <w:rPr>
                <w:rFonts w:ascii="Times New Roman" w:hAnsi="Times New Roman" w:cs="Times New Roman"/>
              </w:rPr>
              <w:t>missense</w:t>
            </w:r>
            <w:proofErr w:type="spellEnd"/>
            <w:r w:rsidRPr="00EF2BF8">
              <w:rPr>
                <w:rFonts w:ascii="Times New Roman" w:hAnsi="Times New Roman" w:cs="Times New Roman"/>
              </w:rPr>
              <w:t>, non-</w:t>
            </w:r>
            <w:proofErr w:type="spellStart"/>
            <w:r w:rsidRPr="00EF2BF8">
              <w:rPr>
                <w:rFonts w:ascii="Times New Roman" w:hAnsi="Times New Roman" w:cs="Times New Roman"/>
              </w:rPr>
              <w:t>sense</w:t>
            </w:r>
            <w:proofErr w:type="spellEnd"/>
            <w:r w:rsidRPr="00EF2BF8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F2BF8">
              <w:rPr>
                <w:rFonts w:ascii="Times New Roman" w:hAnsi="Times New Roman" w:cs="Times New Roman"/>
              </w:rPr>
              <w:t>frameshift</w:t>
            </w:r>
            <w:proofErr w:type="spellEnd"/>
            <w:r w:rsidRPr="00EF2BF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2BF8">
              <w:rPr>
                <w:rFonts w:ascii="Times New Roman" w:hAnsi="Times New Roman" w:cs="Times New Roman"/>
              </w:rPr>
              <w:t>Ereditarieta’</w:t>
            </w:r>
            <w:proofErr w:type="spellEnd"/>
            <w:r w:rsidRPr="00EF2BF8">
              <w:rPr>
                <w:rFonts w:ascii="Times New Roman" w:hAnsi="Times New Roman" w:cs="Times New Roman"/>
              </w:rPr>
              <w:t xml:space="preserve"> dominante,  </w:t>
            </w:r>
            <w:r w:rsidRPr="00EF2BF8">
              <w:rPr>
                <w:rFonts w:ascii="Times New Roman" w:hAnsi="Times New Roman" w:cs="Times New Roman"/>
              </w:rPr>
              <w:cr/>
            </w:r>
            <w:proofErr w:type="spellStart"/>
            <w:proofErr w:type="gramStart"/>
            <w:r w:rsidRPr="00EF2BF8">
              <w:rPr>
                <w:rFonts w:ascii="Times New Roman" w:hAnsi="Times New Roman" w:cs="Times New Roman"/>
              </w:rPr>
              <w:t>ereditarieta</w:t>
            </w:r>
            <w:proofErr w:type="gramEnd"/>
            <w:r w:rsidRPr="00EF2BF8">
              <w:rPr>
                <w:rFonts w:ascii="Times New Roman" w:hAnsi="Times New Roman" w:cs="Times New Roman"/>
              </w:rPr>
              <w:t>’</w:t>
            </w:r>
            <w:proofErr w:type="spellEnd"/>
            <w:r w:rsidRPr="00EF2BF8">
              <w:rPr>
                <w:rFonts w:ascii="Times New Roman" w:hAnsi="Times New Roman" w:cs="Times New Roman"/>
              </w:rPr>
              <w:t xml:space="preserve"> recessiva, </w:t>
            </w:r>
            <w:proofErr w:type="spellStart"/>
            <w:r w:rsidRPr="00EF2BF8">
              <w:rPr>
                <w:rFonts w:ascii="Times New Roman" w:hAnsi="Times New Roman" w:cs="Times New Roman"/>
              </w:rPr>
              <w:t>ereditarieta’</w:t>
            </w:r>
            <w:proofErr w:type="spellEnd"/>
            <w:r w:rsidRPr="00EF2BF8">
              <w:rPr>
                <w:rFonts w:ascii="Times New Roman" w:hAnsi="Times New Roman" w:cs="Times New Roman"/>
              </w:rPr>
              <w:t xml:space="preserve"> legata al X. Esempi di malattie genetiche: fibrosi cistica. </w:t>
            </w:r>
          </w:p>
          <w:p w:rsidR="00B02D8D" w:rsidRDefault="00B02D8D" w:rsidP="00B02D8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F2BF8">
              <w:rPr>
                <w:rFonts w:ascii="Times New Roman" w:hAnsi="Times New Roman" w:cs="Times New Roman"/>
              </w:rPr>
              <w:t>CRESCITA ED ADATTAMENTI CELLULARI AL DANNO</w:t>
            </w:r>
            <w:r>
              <w:rPr>
                <w:rFonts w:ascii="Times New Roman" w:hAnsi="Times New Roman" w:cs="Times New Roman"/>
              </w:rPr>
              <w:t>.</w:t>
            </w:r>
            <w:r w:rsidRPr="00EF2BF8">
              <w:rPr>
                <w:rFonts w:ascii="Times New Roman" w:hAnsi="Times New Roman" w:cs="Times New Roman"/>
              </w:rPr>
              <w:t xml:space="preserve"> </w:t>
            </w:r>
            <w:r w:rsidRPr="00EF2BF8">
              <w:rPr>
                <w:rFonts w:ascii="Times New Roman" w:hAnsi="Times New Roman" w:cs="Times New Roman"/>
              </w:rPr>
              <w:cr/>
              <w:t xml:space="preserve">Crescita normale e patologica. Iperplasia, ipertrofia, displasia, anaplasia, metaplasia. Danno cellulare. Necrosi ed apoptosi. </w:t>
            </w:r>
          </w:p>
          <w:p w:rsidR="00B02D8D" w:rsidRDefault="00B02D8D" w:rsidP="00B02D8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F2BF8">
              <w:rPr>
                <w:rFonts w:ascii="Times New Roman" w:hAnsi="Times New Roman" w:cs="Times New Roman"/>
              </w:rPr>
              <w:t xml:space="preserve">ONCOLOGIA. </w:t>
            </w:r>
            <w:r w:rsidRPr="00EF2BF8">
              <w:rPr>
                <w:rFonts w:ascii="Times New Roman" w:hAnsi="Times New Roman" w:cs="Times New Roman"/>
              </w:rPr>
              <w:cr/>
              <w:t xml:space="preserve">Definizione di trasformazione neoplastica. Nomenclatura dei tumori: principali tipi di tumori </w:t>
            </w:r>
            <w:r>
              <w:rPr>
                <w:rFonts w:ascii="Times New Roman" w:hAnsi="Times New Roman" w:cs="Times New Roman"/>
              </w:rPr>
              <w:t xml:space="preserve">epiteliali, mesenchimali e del </w:t>
            </w:r>
            <w:r w:rsidRPr="00EF2BF8">
              <w:rPr>
                <w:rFonts w:ascii="Times New Roman" w:hAnsi="Times New Roman" w:cs="Times New Roman"/>
              </w:rPr>
              <w:t>sangue. Tumori benigni e tumori maligni. Carcinoma in situ. Cause ambientali e cause ereditarie</w:t>
            </w:r>
            <w:r>
              <w:rPr>
                <w:rFonts w:ascii="Times New Roman" w:hAnsi="Times New Roman" w:cs="Times New Roman"/>
              </w:rPr>
              <w:t xml:space="preserve"> di neoplasia. Caratteristiche </w:t>
            </w:r>
            <w:r w:rsidRPr="00EF2BF8">
              <w:rPr>
                <w:rFonts w:ascii="Times New Roman" w:hAnsi="Times New Roman" w:cs="Times New Roman"/>
              </w:rPr>
              <w:t xml:space="preserve">biologiche delle cellule tumorali. Invasione, metastasi e angiogenesi tumorale. Meccanismi di cancerogenesi. </w:t>
            </w:r>
          </w:p>
          <w:p w:rsidR="00B02D8D" w:rsidRDefault="00B02D8D" w:rsidP="00B02D8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F2BF8">
              <w:rPr>
                <w:rFonts w:ascii="Times New Roman" w:hAnsi="Times New Roman" w:cs="Times New Roman"/>
              </w:rPr>
              <w:t>INFIAMMAZIONE</w:t>
            </w:r>
            <w:r>
              <w:rPr>
                <w:rFonts w:ascii="Times New Roman" w:hAnsi="Times New Roman" w:cs="Times New Roman"/>
              </w:rPr>
              <w:t>.</w:t>
            </w:r>
            <w:r w:rsidRPr="00EF2BF8">
              <w:rPr>
                <w:rFonts w:ascii="Times New Roman" w:hAnsi="Times New Roman" w:cs="Times New Roman"/>
              </w:rPr>
              <w:t xml:space="preserve"> </w:t>
            </w:r>
            <w:r w:rsidRPr="00EF2BF8">
              <w:rPr>
                <w:rFonts w:ascii="Times New Roman" w:hAnsi="Times New Roman" w:cs="Times New Roman"/>
              </w:rPr>
              <w:cr/>
              <w:t xml:space="preserve">Definizione di infiammazione acuta. </w:t>
            </w:r>
            <w:proofErr w:type="spellStart"/>
            <w:r w:rsidRPr="00EF2BF8">
              <w:rPr>
                <w:rFonts w:ascii="Times New Roman" w:hAnsi="Times New Roman" w:cs="Times New Roman"/>
              </w:rPr>
              <w:t>Imunita</w:t>
            </w:r>
            <w:proofErr w:type="spellEnd"/>
            <w:r w:rsidRPr="00EF2BF8">
              <w:rPr>
                <w:rFonts w:ascii="Times New Roman" w:hAnsi="Times New Roman" w:cs="Times New Roman"/>
              </w:rPr>
              <w:t>’ innata ed adattativa. Sintomi cardinali dell’infia</w:t>
            </w:r>
            <w:r>
              <w:rPr>
                <w:rFonts w:ascii="Times New Roman" w:hAnsi="Times New Roman" w:cs="Times New Roman"/>
              </w:rPr>
              <w:t xml:space="preserve">mmazione acuta. Essudato: tipi </w:t>
            </w:r>
            <w:r w:rsidRPr="00EF2BF8">
              <w:rPr>
                <w:rFonts w:ascii="Times New Roman" w:hAnsi="Times New Roman" w:cs="Times New Roman"/>
              </w:rPr>
              <w:t xml:space="preserve">di   essudato.   Ascesso.     Componenti      cellulari   dell’infiammazione      </w:t>
            </w:r>
            <w:proofErr w:type="gramStart"/>
            <w:r w:rsidRPr="00EF2BF8">
              <w:rPr>
                <w:rFonts w:ascii="Times New Roman" w:hAnsi="Times New Roman" w:cs="Times New Roman"/>
              </w:rPr>
              <w:t xml:space="preserve">acuta:   </w:t>
            </w:r>
            <w:proofErr w:type="gramEnd"/>
            <w:r w:rsidRPr="00EF2BF8">
              <w:rPr>
                <w:rFonts w:ascii="Times New Roman" w:hAnsi="Times New Roman" w:cs="Times New Roman"/>
              </w:rPr>
              <w:t>granulociti    neutrof</w:t>
            </w:r>
            <w:r>
              <w:rPr>
                <w:rFonts w:ascii="Times New Roman" w:hAnsi="Times New Roman" w:cs="Times New Roman"/>
              </w:rPr>
              <w:t xml:space="preserve">ili,  endotelio.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Mediatori  </w:t>
            </w:r>
            <w:r w:rsidRPr="00EF2BF8">
              <w:rPr>
                <w:rFonts w:ascii="Times New Roman" w:hAnsi="Times New Roman" w:cs="Times New Roman"/>
              </w:rPr>
              <w:t>dell’infiammazione</w:t>
            </w:r>
            <w:proofErr w:type="gramEnd"/>
            <w:r w:rsidRPr="00EF2BF8">
              <w:rPr>
                <w:rFonts w:ascii="Times New Roman" w:hAnsi="Times New Roman" w:cs="Times New Roman"/>
              </w:rPr>
              <w:t xml:space="preserve">   acuta:   istamina,   prostaglandine,   citochine.   Manifestazioni   sistemiche   </w:t>
            </w:r>
            <w:r>
              <w:rPr>
                <w:rFonts w:ascii="Times New Roman" w:hAnsi="Times New Roman" w:cs="Times New Roman"/>
              </w:rPr>
              <w:t xml:space="preserve">dell’infiammazione.   Febbre.  </w:t>
            </w:r>
            <w:r w:rsidRPr="00EF2BF8">
              <w:rPr>
                <w:rFonts w:ascii="Times New Roman" w:hAnsi="Times New Roman" w:cs="Times New Roman"/>
              </w:rPr>
              <w:t xml:space="preserve">Guarigione per risoluzione e per riparazione. Definizione di infiammazione cronica. Granuloma. </w:t>
            </w:r>
          </w:p>
          <w:p w:rsidR="00B02D8D" w:rsidRDefault="00B02D8D" w:rsidP="00B02D8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F2BF8">
              <w:rPr>
                <w:rFonts w:ascii="Times New Roman" w:hAnsi="Times New Roman" w:cs="Times New Roman"/>
              </w:rPr>
              <w:t>FISIOPATOLOGIA DEL SANGUE</w:t>
            </w:r>
            <w:r>
              <w:rPr>
                <w:rFonts w:ascii="Times New Roman" w:hAnsi="Times New Roman" w:cs="Times New Roman"/>
              </w:rPr>
              <w:t>.</w:t>
            </w:r>
            <w:r w:rsidRPr="00EF2BF8">
              <w:rPr>
                <w:rFonts w:ascii="Times New Roman" w:hAnsi="Times New Roman" w:cs="Times New Roman"/>
              </w:rPr>
              <w:t xml:space="preserve"> </w:t>
            </w:r>
            <w:r w:rsidRPr="00EF2BF8">
              <w:rPr>
                <w:rFonts w:ascii="Times New Roman" w:hAnsi="Times New Roman" w:cs="Times New Roman"/>
              </w:rPr>
              <w:cr/>
              <w:t xml:space="preserve">Fisiopatologia generale del sangue: La formula leucocitaria. I globuli rossi e l’emoglobina.  </w:t>
            </w:r>
            <w:proofErr w:type="spellStart"/>
            <w:r w:rsidRPr="00EF2BF8">
              <w:rPr>
                <w:rFonts w:ascii="Times New Roman" w:hAnsi="Times New Roman" w:cs="Times New Roman"/>
              </w:rPr>
              <w:t>Sfer</w:t>
            </w:r>
            <w:r>
              <w:rPr>
                <w:rFonts w:ascii="Times New Roman" w:hAnsi="Times New Roman" w:cs="Times New Roman"/>
              </w:rPr>
              <w:t>ocitosi</w:t>
            </w:r>
            <w:proofErr w:type="spellEnd"/>
            <w:r>
              <w:rPr>
                <w:rFonts w:ascii="Times New Roman" w:hAnsi="Times New Roman" w:cs="Times New Roman"/>
              </w:rPr>
              <w:t xml:space="preserve"> ereditaria. Deficit di </w:t>
            </w:r>
            <w:r w:rsidRPr="00EF2BF8">
              <w:rPr>
                <w:rFonts w:ascii="Times New Roman" w:hAnsi="Times New Roman" w:cs="Times New Roman"/>
              </w:rPr>
              <w:t xml:space="preserve">G6PDH.      </w:t>
            </w:r>
            <w:proofErr w:type="gramStart"/>
            <w:r w:rsidRPr="00EF2BF8">
              <w:rPr>
                <w:rFonts w:ascii="Times New Roman" w:hAnsi="Times New Roman" w:cs="Times New Roman"/>
              </w:rPr>
              <w:t>L’anemia  falciforme</w:t>
            </w:r>
            <w:proofErr w:type="gramEnd"/>
            <w:r w:rsidRPr="00EF2BF8">
              <w:rPr>
                <w:rFonts w:ascii="Times New Roman" w:hAnsi="Times New Roman" w:cs="Times New Roman"/>
              </w:rPr>
              <w:t xml:space="preserve">.  La       talassemia.   </w:t>
            </w:r>
            <w:proofErr w:type="gramStart"/>
            <w:r w:rsidRPr="00EF2BF8">
              <w:rPr>
                <w:rFonts w:ascii="Times New Roman" w:hAnsi="Times New Roman" w:cs="Times New Roman"/>
              </w:rPr>
              <w:t>Fisiopatologia  dell’emostasi</w:t>
            </w:r>
            <w:proofErr w:type="gramEnd"/>
            <w:r w:rsidRPr="00EF2BF8">
              <w:rPr>
                <w:rFonts w:ascii="Times New Roman" w:hAnsi="Times New Roman" w:cs="Times New Roman"/>
              </w:rPr>
              <w:t>:  Tro</w:t>
            </w:r>
            <w:r>
              <w:rPr>
                <w:rFonts w:ascii="Times New Roman" w:hAnsi="Times New Roman" w:cs="Times New Roman"/>
              </w:rPr>
              <w:t xml:space="preserve">mbosi.  </w:t>
            </w:r>
            <w:proofErr w:type="spellStart"/>
            <w:r>
              <w:rPr>
                <w:rFonts w:ascii="Times New Roman" w:hAnsi="Times New Roman" w:cs="Times New Roman"/>
              </w:rPr>
              <w:t>Piastrinopenie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 w:rsidRPr="00EF2B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2BF8">
              <w:rPr>
                <w:rFonts w:ascii="Times New Roman" w:hAnsi="Times New Roman" w:cs="Times New Roman"/>
              </w:rPr>
              <w:t xml:space="preserve">e  </w:t>
            </w:r>
            <w:proofErr w:type="spellStart"/>
            <w:r w:rsidRPr="00EF2BF8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iastrinopatie.</w:t>
            </w:r>
            <w:r w:rsidRPr="00EF2BF8">
              <w:rPr>
                <w:rFonts w:ascii="Times New Roman" w:hAnsi="Times New Roman" w:cs="Times New Roman"/>
              </w:rPr>
              <w:t>Alterazione</w:t>
            </w:r>
            <w:proofErr w:type="spellEnd"/>
            <w:proofErr w:type="gramEnd"/>
            <w:r w:rsidRPr="00EF2BF8">
              <w:rPr>
                <w:rFonts w:ascii="Times New Roman" w:hAnsi="Times New Roman" w:cs="Times New Roman"/>
              </w:rPr>
              <w:t xml:space="preserve"> dei fattori della coagulazione. </w:t>
            </w:r>
          </w:p>
          <w:p w:rsidR="00B02D8D" w:rsidRDefault="00B02D8D" w:rsidP="00B02D8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F2BF8">
              <w:rPr>
                <w:rFonts w:ascii="Times New Roman" w:hAnsi="Times New Roman" w:cs="Times New Roman"/>
              </w:rPr>
              <w:t>FISIOPATOLOGIA DEL SISTEMA ENDOCRINO E DEL METABOLISMO</w:t>
            </w:r>
            <w:r>
              <w:rPr>
                <w:rFonts w:ascii="Times New Roman" w:hAnsi="Times New Roman" w:cs="Times New Roman"/>
              </w:rPr>
              <w:t>.</w:t>
            </w:r>
            <w:r w:rsidRPr="00EF2BF8">
              <w:rPr>
                <w:rFonts w:ascii="Times New Roman" w:hAnsi="Times New Roman" w:cs="Times New Roman"/>
              </w:rPr>
              <w:t xml:space="preserve"> </w:t>
            </w:r>
          </w:p>
          <w:p w:rsidR="00B02D8D" w:rsidRDefault="00B02D8D" w:rsidP="00B02D8D">
            <w:pPr>
              <w:pStyle w:val="Paragrafoelenco"/>
              <w:rPr>
                <w:rFonts w:ascii="Times New Roman" w:hAnsi="Times New Roman" w:cs="Times New Roman"/>
              </w:rPr>
            </w:pPr>
            <w:r w:rsidRPr="00EF2BF8">
              <w:rPr>
                <w:rFonts w:ascii="Times New Roman" w:hAnsi="Times New Roman" w:cs="Times New Roman"/>
              </w:rPr>
              <w:lastRenderedPageBreak/>
              <w:t xml:space="preserve">Fisiopatologia   generale   del   sistema   endocrino.   Asse   ipotalamo-ipofisi.   Principali   patologie   della   tiroide.  </w:t>
            </w:r>
            <w:proofErr w:type="gramStart"/>
            <w:r w:rsidRPr="00EF2BF8">
              <w:rPr>
                <w:rFonts w:ascii="Times New Roman" w:hAnsi="Times New Roman" w:cs="Times New Roman"/>
              </w:rPr>
              <w:t>Diabete  mellito</w:t>
            </w:r>
            <w:proofErr w:type="gramEnd"/>
            <w:r w:rsidRPr="00EF2BF8">
              <w:rPr>
                <w:rFonts w:ascii="Times New Roman" w:hAnsi="Times New Roman" w:cs="Times New Roman"/>
              </w:rPr>
              <w:t xml:space="preserve">  e aterosclerosi. </w:t>
            </w:r>
            <w:r w:rsidRPr="00EF2BF8">
              <w:rPr>
                <w:rFonts w:ascii="Times New Roman" w:hAnsi="Times New Roman" w:cs="Times New Roman"/>
              </w:rPr>
              <w:cr/>
            </w:r>
          </w:p>
          <w:p w:rsidR="00B02D8D" w:rsidRPr="00EF2BF8" w:rsidRDefault="00B02D8D" w:rsidP="00B02D8D">
            <w:pPr>
              <w:pStyle w:val="Paragrafoelenco"/>
              <w:rPr>
                <w:rFonts w:ascii="Times New Roman" w:hAnsi="Times New Roman" w:cs="Times New Roman"/>
                <w:u w:val="single"/>
              </w:rPr>
            </w:pPr>
          </w:p>
          <w:p w:rsidR="00B02D8D" w:rsidRPr="00EF2BF8" w:rsidRDefault="00B02D8D" w:rsidP="00B02D8D">
            <w:pPr>
              <w:rPr>
                <w:b/>
              </w:rPr>
            </w:pPr>
            <w:r w:rsidRPr="00EF2BF8">
              <w:rPr>
                <w:b/>
                <w:u w:val="single"/>
              </w:rPr>
              <w:t>Testi consigliati:</w:t>
            </w:r>
            <w:r w:rsidRPr="00EF2BF8">
              <w:rPr>
                <w:b/>
              </w:rPr>
              <w:t xml:space="preserve"> </w:t>
            </w:r>
            <w:r w:rsidRPr="00EF2BF8">
              <w:rPr>
                <w:b/>
              </w:rPr>
              <w:cr/>
            </w:r>
          </w:p>
          <w:p w:rsidR="00B02D8D" w:rsidRDefault="00B02D8D" w:rsidP="00B02D8D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F2BF8">
              <w:rPr>
                <w:rFonts w:ascii="Times New Roman" w:hAnsi="Times New Roman" w:cs="Times New Roman"/>
              </w:rPr>
              <w:t xml:space="preserve">G. M. Pontieri.  Patologia generale &amp; Fisiopatologia generale (Per i corsi di laurea in </w:t>
            </w:r>
            <w:proofErr w:type="spellStart"/>
            <w:r w:rsidRPr="00EF2BF8">
              <w:rPr>
                <w:rFonts w:ascii="Times New Roman" w:hAnsi="Times New Roman" w:cs="Times New Roman"/>
              </w:rPr>
              <w:t>profess</w:t>
            </w:r>
            <w:proofErr w:type="spellEnd"/>
            <w:r w:rsidRPr="00EF2BF8">
              <w:rPr>
                <w:rFonts w:ascii="Times New Roman" w:hAnsi="Times New Roman" w:cs="Times New Roman"/>
              </w:rPr>
              <w:t xml:space="preserve"> ioni sanitarie). 3a edizione, </w:t>
            </w:r>
            <w:proofErr w:type="spellStart"/>
            <w:r w:rsidRPr="00EF2BF8">
              <w:rPr>
                <w:rFonts w:ascii="Times New Roman" w:hAnsi="Times New Roman" w:cs="Times New Roman"/>
              </w:rPr>
              <w:t>Piccin</w:t>
            </w:r>
            <w:proofErr w:type="spellEnd"/>
            <w:r w:rsidRPr="00EF2BF8">
              <w:rPr>
                <w:rFonts w:ascii="Times New Roman" w:hAnsi="Times New Roman" w:cs="Times New Roman"/>
              </w:rPr>
              <w:t xml:space="preserve">, 2012 </w:t>
            </w:r>
          </w:p>
          <w:p w:rsidR="00B02D8D" w:rsidRDefault="00B02D8D" w:rsidP="00B02D8D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D024C">
              <w:rPr>
                <w:rFonts w:ascii="Times New Roman" w:hAnsi="Times New Roman" w:cs="Times New Roman"/>
                <w:lang w:val="en-US"/>
              </w:rPr>
              <w:t xml:space="preserve">A Stevens, J Lowe. I Scott. </w:t>
            </w:r>
            <w:r w:rsidRPr="00EF2BF8">
              <w:rPr>
                <w:rFonts w:ascii="Times New Roman" w:hAnsi="Times New Roman" w:cs="Times New Roman"/>
              </w:rPr>
              <w:t>Patologia, 3</w:t>
            </w:r>
            <w:proofErr w:type="gramStart"/>
            <w:r w:rsidRPr="00EF2BF8">
              <w:rPr>
                <w:rFonts w:ascii="Times New Roman" w:hAnsi="Times New Roman" w:cs="Times New Roman"/>
              </w:rPr>
              <w:t>a  edizione</w:t>
            </w:r>
            <w:proofErr w:type="gramEnd"/>
            <w:r w:rsidRPr="00EF2BF8">
              <w:rPr>
                <w:rFonts w:ascii="Times New Roman" w:hAnsi="Times New Roman" w:cs="Times New Roman"/>
              </w:rPr>
              <w:t xml:space="preserve">, Casa Editrice Ambrosiana 2009  KUMAR,   ABBAS, FAUSTO, ASTER: Robbins &amp; </w:t>
            </w:r>
            <w:proofErr w:type="spellStart"/>
            <w:r w:rsidRPr="00EF2BF8">
              <w:rPr>
                <w:rFonts w:ascii="Times New Roman" w:hAnsi="Times New Roman" w:cs="Times New Roman"/>
              </w:rPr>
              <w:t>Cotran</w:t>
            </w:r>
            <w:proofErr w:type="spellEnd"/>
            <w:r w:rsidRPr="00EF2BF8">
              <w:rPr>
                <w:rFonts w:ascii="Times New Roman" w:hAnsi="Times New Roman" w:cs="Times New Roman"/>
              </w:rPr>
              <w:t xml:space="preserve">: Le basi patologiche delle malattie, 8ª ed. 2010, 2 volumi, </w:t>
            </w:r>
            <w:proofErr w:type="spellStart"/>
            <w:r w:rsidRPr="00EF2BF8">
              <w:rPr>
                <w:rFonts w:ascii="Times New Roman" w:hAnsi="Times New Roman" w:cs="Times New Roman"/>
              </w:rPr>
              <w:t>Elsevier-Masson</w:t>
            </w:r>
            <w:proofErr w:type="spellEnd"/>
            <w:r w:rsidRPr="00EF2BF8">
              <w:rPr>
                <w:rFonts w:ascii="Times New Roman" w:hAnsi="Times New Roman" w:cs="Times New Roman"/>
              </w:rPr>
              <w:t xml:space="preserve"> </w:t>
            </w:r>
          </w:p>
          <w:p w:rsidR="00B02D8D" w:rsidRDefault="00B02D8D" w:rsidP="00B02D8D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F2BF8">
              <w:rPr>
                <w:rFonts w:ascii="Times New Roman" w:hAnsi="Times New Roman" w:cs="Times New Roman"/>
              </w:rPr>
              <w:t>Altri testi equivalenti</w:t>
            </w:r>
          </w:p>
          <w:p w:rsidR="00B02D8D" w:rsidRDefault="00B02D8D" w:rsidP="00B02D8D">
            <w:pPr>
              <w:pStyle w:val="Paragrafoelenco"/>
              <w:rPr>
                <w:i/>
                <w:u w:val="single"/>
              </w:rPr>
            </w:pPr>
          </w:p>
          <w:p w:rsidR="00B02D8D" w:rsidRDefault="00B02D8D" w:rsidP="00B02D8D">
            <w:pPr>
              <w:pStyle w:val="Paragrafoelenco"/>
              <w:rPr>
                <w:i/>
                <w:u w:val="single"/>
              </w:rPr>
            </w:pPr>
          </w:p>
          <w:p w:rsidR="00B02D8D" w:rsidRPr="00F6383B" w:rsidRDefault="00B02D8D" w:rsidP="00B02D8D">
            <w:pPr>
              <w:pStyle w:val="Paragrafoelenco"/>
            </w:pPr>
            <w:r w:rsidRPr="00B02D8D">
              <w:rPr>
                <w:i/>
                <w:u w:val="single"/>
              </w:rPr>
              <w:t>Programma di studi di Biochimica clinica e biologia molecolare clinica</w:t>
            </w:r>
            <w:r w:rsidRPr="008129D8">
              <w:t xml:space="preserve"> 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Concetto e significato di sensibilità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Concetto e significato di specificità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Concetto e significato dell’accuratezza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Concetto e significato della precisione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Valore predittivo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Modalità di calcolo di sensibilità, specificità, accuratezza, precisione e valore predittivo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Cellule staminali ematopoietiche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Proliferazione, differenziazione e divisioni asimmetriche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Saggio a colonie ematopoietiche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Concetto di CFU, BFU e di CSF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 xml:space="preserve">Fasi maturative della serie </w:t>
            </w:r>
            <w:proofErr w:type="spellStart"/>
            <w:r>
              <w:t>eritroide</w:t>
            </w:r>
            <w:proofErr w:type="spellEnd"/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Fasi maturative della serie granulosa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Eritropoietina e G-CSF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Esame emocromocitometrico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Parametri valutati dall’esame emocromocitometrico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Morfologia delle cellule del sangue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Funzioni del fegato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Metabolismo della bilirubina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Transaminasi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r>
              <w:t>Tipi di epatite</w:t>
            </w:r>
          </w:p>
          <w:p w:rsidR="00B02D8D" w:rsidRDefault="00B02D8D" w:rsidP="00B02D8D">
            <w:pPr>
              <w:pStyle w:val="Paragrafoelenco"/>
              <w:numPr>
                <w:ilvl w:val="1"/>
                <w:numId w:val="4"/>
              </w:numPr>
              <w:spacing w:after="0" w:line="240" w:lineRule="auto"/>
            </w:pPr>
            <w:proofErr w:type="spellStart"/>
            <w:r>
              <w:t>Macatori</w:t>
            </w:r>
            <w:proofErr w:type="spellEnd"/>
            <w:r>
              <w:t xml:space="preserve"> sierici dell’epatite B</w:t>
            </w:r>
          </w:p>
          <w:p w:rsidR="00B02D8D" w:rsidRPr="008129D8" w:rsidRDefault="00B02D8D" w:rsidP="00B02D8D">
            <w:pPr>
              <w:spacing w:after="0" w:line="240" w:lineRule="auto"/>
              <w:jc w:val="left"/>
            </w:pPr>
          </w:p>
          <w:p w:rsidR="00B02D8D" w:rsidRPr="00EF2BF8" w:rsidRDefault="00B02D8D" w:rsidP="00B02D8D">
            <w:pPr>
              <w:spacing w:after="0" w:line="240" w:lineRule="auto"/>
              <w:jc w:val="left"/>
              <w:rPr>
                <w:i/>
                <w:u w:val="single"/>
              </w:rPr>
            </w:pPr>
          </w:p>
          <w:p w:rsidR="00B02D8D" w:rsidRPr="008129D8" w:rsidRDefault="00B02D8D" w:rsidP="00B02D8D">
            <w:pPr>
              <w:spacing w:after="0" w:line="240" w:lineRule="auto"/>
              <w:jc w:val="left"/>
            </w:pPr>
          </w:p>
          <w:p w:rsidR="00B02D8D" w:rsidRPr="00DD024C" w:rsidRDefault="00B02D8D" w:rsidP="00B02D8D">
            <w:pPr>
              <w:pStyle w:val="Testonormale"/>
              <w:rPr>
                <w:rFonts w:ascii="Times New Roman" w:hAnsi="Times New Roman"/>
              </w:rPr>
            </w:pPr>
          </w:p>
          <w:p w:rsidR="00B02D8D" w:rsidRPr="004F2E74" w:rsidRDefault="00B02D8D" w:rsidP="00F31748">
            <w:pPr>
              <w:spacing w:after="0" w:line="276" w:lineRule="auto"/>
              <w:ind w:left="3" w:right="0" w:firstLine="0"/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ED0109" w:rsidRDefault="00ED0109"/>
    <w:sectPr w:rsidR="00ED0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D4" w:rsidRDefault="00D147D4" w:rsidP="00B02D8D">
      <w:pPr>
        <w:spacing w:after="0" w:line="240" w:lineRule="auto"/>
      </w:pPr>
      <w:r>
        <w:separator/>
      </w:r>
    </w:p>
  </w:endnote>
  <w:endnote w:type="continuationSeparator" w:id="0">
    <w:p w:rsidR="00D147D4" w:rsidRDefault="00D147D4" w:rsidP="00B0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D4" w:rsidRDefault="00D147D4" w:rsidP="00B02D8D">
      <w:pPr>
        <w:spacing w:after="0" w:line="240" w:lineRule="auto"/>
      </w:pPr>
      <w:r>
        <w:separator/>
      </w:r>
    </w:p>
  </w:footnote>
  <w:footnote w:type="continuationSeparator" w:id="0">
    <w:p w:rsidR="00D147D4" w:rsidRDefault="00D147D4" w:rsidP="00B02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066E"/>
    <w:multiLevelType w:val="hybridMultilevel"/>
    <w:tmpl w:val="92648C18"/>
    <w:lvl w:ilvl="0" w:tplc="E60CDA3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1115B"/>
    <w:multiLevelType w:val="hybridMultilevel"/>
    <w:tmpl w:val="75281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43E6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B25DD"/>
    <w:multiLevelType w:val="hybridMultilevel"/>
    <w:tmpl w:val="092890DA"/>
    <w:lvl w:ilvl="0" w:tplc="87D0B8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27A6F"/>
    <w:multiLevelType w:val="hybridMultilevel"/>
    <w:tmpl w:val="A45E5B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8D"/>
    <w:rsid w:val="00B02D8D"/>
    <w:rsid w:val="00D147D4"/>
    <w:rsid w:val="00E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556A1-F049-41D0-AD9C-4F99DD6D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2D8D"/>
    <w:pPr>
      <w:spacing w:after="15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B02D8D"/>
    <w:pPr>
      <w:keepNext/>
      <w:keepLines/>
      <w:spacing w:after="4" w:line="276" w:lineRule="auto"/>
      <w:ind w:left="-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B02D8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B02D8D"/>
    <w:pPr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2D8D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34"/>
    <w:qFormat/>
    <w:rsid w:val="00B02D8D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2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D8D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2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D8D"/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2D8D"/>
    <w:rPr>
      <w:rFonts w:ascii="Times New Roman" w:eastAsia="Times New Roman" w:hAnsi="Times New Roman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2019-06-14T09:48:00Z</dcterms:created>
  <dcterms:modified xsi:type="dcterms:W3CDTF">2019-06-14T09:53:00Z</dcterms:modified>
</cp:coreProperties>
</file>