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F" w:rsidRPr="00EE2F29" w:rsidRDefault="00F34254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PROF. CARBONE: TESI PROPOSTE PER L’ANNO ACCADEMICO 2020/2021</w:t>
      </w:r>
    </w:p>
    <w:p w:rsidR="00F34254" w:rsidRPr="00EE2F29" w:rsidRDefault="00F34254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TESI SPERIMENTALI</w:t>
      </w:r>
    </w:p>
    <w:p w:rsidR="00F34254" w:rsidRPr="00EE2F29" w:rsidRDefault="00F34254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Indagine conoscitiva  sull’inserimento nel mondo del lavoro dei laureati in Tecniche della Prevenzione  del Corso di Laurea della Federico II.</w:t>
      </w:r>
    </w:p>
    <w:p w:rsidR="00F34254" w:rsidRDefault="00F240B9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Elaborazione del documento  di valutazione del rischio in una tipografia “tradizionale”,  tra linotype e composizione manuale con caratteri in piombo.</w:t>
      </w:r>
    </w:p>
    <w:p w:rsidR="00EE2F29" w:rsidRDefault="00EE2F29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un anno di distanza dalla sua introduzione, possiamo parlare di Smart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solo di telelavoro: indagine su questo nuovo modo di lavorare e sul grado di consapevolezza di chi vi è addetto.</w:t>
      </w:r>
    </w:p>
    <w:p w:rsidR="00BB3D79" w:rsidRDefault="00BB3D79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Validazione del metodo OCS per la valutazione del rischio da stress lavoro correlato.</w:t>
      </w:r>
    </w:p>
    <w:p w:rsidR="00BB3D79" w:rsidRDefault="00BB3D79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Elaborazione di modelli per i corsi di formazione mirati al lavoro nel settore terziario.</w:t>
      </w:r>
    </w:p>
    <w:p w:rsidR="00BB3D79" w:rsidRDefault="00BB3D79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dimensione del lavoro in Italia tra regolare e sommerso e le implicazioni sulla salute e sulla sicurezza.</w:t>
      </w:r>
    </w:p>
    <w:p w:rsidR="00F240B9" w:rsidRPr="00EE2F29" w:rsidRDefault="00F240B9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TESI COMPILATIVE</w:t>
      </w:r>
    </w:p>
    <w:p w:rsidR="00F240B9" w:rsidRPr="00EE2F29" w:rsidRDefault="00F240B9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EE2F29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EE2F29">
        <w:rPr>
          <w:rFonts w:ascii="Times New Roman" w:hAnsi="Times New Roman" w:cs="Times New Roman"/>
          <w:sz w:val="24"/>
          <w:szCs w:val="24"/>
        </w:rPr>
        <w:t xml:space="preserve"> negli ambienti di lavoro: statistiche e fattori correlati</w:t>
      </w:r>
      <w:r w:rsidR="00EE2F29">
        <w:rPr>
          <w:rFonts w:ascii="Times New Roman" w:hAnsi="Times New Roman" w:cs="Times New Roman"/>
          <w:sz w:val="24"/>
          <w:szCs w:val="24"/>
        </w:rPr>
        <w:t>.</w:t>
      </w:r>
    </w:p>
    <w:p w:rsidR="00F34254" w:rsidRDefault="00EE2F29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sono i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Riders</w:t>
      </w:r>
      <w:proofErr w:type="spellEnd"/>
      <w:r>
        <w:rPr>
          <w:rFonts w:ascii="Times New Roman" w:hAnsi="Times New Roman" w:cs="Times New Roman"/>
          <w:sz w:val="24"/>
          <w:szCs w:val="24"/>
        </w:rPr>
        <w:t>: nuove mansioni e nuovi profili di rischio.</w:t>
      </w:r>
    </w:p>
    <w:p w:rsidR="00BB3D79" w:rsidRPr="00EE2F29" w:rsidRDefault="00BB3D79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anni di storia della prevenzione: dagli albori del Regno ai giorni nostri.</w:t>
      </w:r>
      <w:bookmarkStart w:id="0" w:name="_GoBack"/>
      <w:bookmarkEnd w:id="0"/>
    </w:p>
    <w:p w:rsidR="00F34254" w:rsidRDefault="00F34254">
      <w:r>
        <w:t xml:space="preserve"> </w:t>
      </w:r>
    </w:p>
    <w:p w:rsidR="00F34254" w:rsidRDefault="00F34254"/>
    <w:sectPr w:rsidR="00F34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744"/>
    <w:multiLevelType w:val="hybridMultilevel"/>
    <w:tmpl w:val="7D360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4"/>
    <w:rsid w:val="0069007F"/>
    <w:rsid w:val="00B31C9D"/>
    <w:rsid w:val="00BB3D79"/>
    <w:rsid w:val="00EE2F29"/>
    <w:rsid w:val="00F240B9"/>
    <w:rsid w:val="00F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PC</cp:lastModifiedBy>
  <cp:revision>3</cp:revision>
  <dcterms:created xsi:type="dcterms:W3CDTF">2021-01-25T08:09:00Z</dcterms:created>
  <dcterms:modified xsi:type="dcterms:W3CDTF">2021-02-22T15:36:00Z</dcterms:modified>
</cp:coreProperties>
</file>