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7F" w:rsidRPr="00EE2F29" w:rsidRDefault="00F34254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>PROF. CARBONE: TESI PRO</w:t>
      </w:r>
      <w:r w:rsidR="003E0BCB">
        <w:rPr>
          <w:rFonts w:ascii="Times New Roman" w:hAnsi="Times New Roman" w:cs="Times New Roman"/>
          <w:sz w:val="24"/>
          <w:szCs w:val="24"/>
        </w:rPr>
        <w:t>POSTE PER L’ANNO ACCADEMICO 2021/2022</w:t>
      </w:r>
      <w:bookmarkStart w:id="0" w:name="_GoBack"/>
      <w:bookmarkEnd w:id="0"/>
    </w:p>
    <w:p w:rsidR="00F34254" w:rsidRPr="00EE2F29" w:rsidRDefault="00F34254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>TESI SPERIMENTALI</w:t>
      </w:r>
    </w:p>
    <w:p w:rsidR="00BB3D79" w:rsidRDefault="00BB3D79" w:rsidP="00EE2F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dimensione del lavoro in Italia tra regolare e sommerso e le implicazioni sulla salute e sulla sicurezza.</w:t>
      </w:r>
    </w:p>
    <w:p w:rsidR="000A6858" w:rsidRDefault="000A6858" w:rsidP="00EE2F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L’evoluzione della figura dell’addetto alla sicurezza negli ambienti di vita e di lavoro: dal vigile sanitario al moderno tecnico della prevenzione. </w:t>
      </w:r>
    </w:p>
    <w:p w:rsidR="000A6858" w:rsidRDefault="000A6858" w:rsidP="00EE2F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ruolo del tecnico della prevenzione nella gestione dell’emergenza COVID-19: l’esperienza dei tecnici impegnati nelle Aziende Sanitarie. </w:t>
      </w:r>
    </w:p>
    <w:p w:rsidR="000A6858" w:rsidRDefault="000A6858" w:rsidP="00EE2F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L’inserimento del tecnico della prevenzione nei settori di attività privata: indagine conoscitiva. </w:t>
      </w:r>
    </w:p>
    <w:p w:rsidR="000A6858" w:rsidRDefault="000A6858" w:rsidP="00EE2F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infortuni mortali sul lavoro negli ultimi cinque anni: confronto tra i dati nelle Regioni Italiane. </w:t>
      </w:r>
    </w:p>
    <w:p w:rsidR="00F240B9" w:rsidRPr="00EE2F29" w:rsidRDefault="00F240B9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>TESI COMPILATIVE</w:t>
      </w:r>
    </w:p>
    <w:p w:rsidR="00F240B9" w:rsidRPr="00EE2F29" w:rsidRDefault="00F240B9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 w:rsidRPr="00EE2F29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EE2F29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EE2F29">
        <w:rPr>
          <w:rFonts w:ascii="Times New Roman" w:hAnsi="Times New Roman" w:cs="Times New Roman"/>
          <w:sz w:val="24"/>
          <w:szCs w:val="24"/>
        </w:rPr>
        <w:t xml:space="preserve"> negli ambienti di lavoro: statistiche e fattori correlati</w:t>
      </w:r>
      <w:r w:rsidR="00EE2F29">
        <w:rPr>
          <w:rFonts w:ascii="Times New Roman" w:hAnsi="Times New Roman" w:cs="Times New Roman"/>
          <w:sz w:val="24"/>
          <w:szCs w:val="24"/>
        </w:rPr>
        <w:t>.</w:t>
      </w:r>
    </w:p>
    <w:p w:rsidR="00F34254" w:rsidRDefault="00EE2F29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 sono i </w:t>
      </w:r>
      <w:proofErr w:type="spellStart"/>
      <w:r>
        <w:rPr>
          <w:rFonts w:ascii="Times New Roman" w:hAnsi="Times New Roman" w:cs="Times New Roman"/>
          <w:sz w:val="24"/>
          <w:szCs w:val="24"/>
        </w:rPr>
        <w:t>Riders</w:t>
      </w:r>
      <w:proofErr w:type="spellEnd"/>
      <w:r>
        <w:rPr>
          <w:rFonts w:ascii="Times New Roman" w:hAnsi="Times New Roman" w:cs="Times New Roman"/>
          <w:sz w:val="24"/>
          <w:szCs w:val="24"/>
        </w:rPr>
        <w:t>: nuove mansioni e nuovi profili di rischio.</w:t>
      </w:r>
    </w:p>
    <w:p w:rsidR="00BB3D79" w:rsidRPr="00EE2F29" w:rsidRDefault="00BB3D79" w:rsidP="00EE2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anni di storia della prevenzione: dagli albori del Regno ai giorni nostri.</w:t>
      </w:r>
    </w:p>
    <w:p w:rsidR="00F34254" w:rsidRDefault="00F34254">
      <w:r>
        <w:t xml:space="preserve"> </w:t>
      </w:r>
    </w:p>
    <w:p w:rsidR="00F34254" w:rsidRDefault="00F34254"/>
    <w:sectPr w:rsidR="00F34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7744"/>
    <w:multiLevelType w:val="hybridMultilevel"/>
    <w:tmpl w:val="7D360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54"/>
    <w:rsid w:val="000A6858"/>
    <w:rsid w:val="001C4076"/>
    <w:rsid w:val="002E2D68"/>
    <w:rsid w:val="003318EA"/>
    <w:rsid w:val="003E0BCB"/>
    <w:rsid w:val="0069007F"/>
    <w:rsid w:val="00B31C9D"/>
    <w:rsid w:val="00BB3D79"/>
    <w:rsid w:val="00EE2F29"/>
    <w:rsid w:val="00F240B9"/>
    <w:rsid w:val="00F3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</dc:creator>
  <cp:lastModifiedBy>PC</cp:lastModifiedBy>
  <cp:revision>2</cp:revision>
  <dcterms:created xsi:type="dcterms:W3CDTF">2022-01-14T11:39:00Z</dcterms:created>
  <dcterms:modified xsi:type="dcterms:W3CDTF">2022-01-14T11:39:00Z</dcterms:modified>
</cp:coreProperties>
</file>