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DE" w:rsidRDefault="00B201DE" w:rsidP="00B201DE">
      <w:pPr>
        <w:jc w:val="center"/>
        <w:rPr>
          <w:b/>
        </w:rPr>
      </w:pPr>
      <w:r w:rsidRPr="00B201DE">
        <w:rPr>
          <w:b/>
        </w:rPr>
        <w:t xml:space="preserve">SCHEDA DELL’ INSEGNAMENTO DI </w:t>
      </w:r>
      <w:r w:rsidR="000E152E">
        <w:rPr>
          <w:b/>
        </w:rPr>
        <w:t>ANESTESIOLOGIA</w:t>
      </w:r>
      <w:r w:rsidRPr="00B201DE">
        <w:rPr>
          <w:b/>
        </w:rPr>
        <w:t xml:space="preserve"> </w:t>
      </w:r>
    </w:p>
    <w:p w:rsidR="00B201DE" w:rsidRDefault="007158DE" w:rsidP="00B201DE">
      <w:pPr>
        <w:jc w:val="center"/>
        <w:rPr>
          <w:b/>
        </w:rPr>
      </w:pPr>
      <w:r>
        <w:rPr>
          <w:b/>
        </w:rPr>
        <w:t xml:space="preserve">C.I. MODELLI ORGANIZZATIVI DEL PRIMO SOCCORSO E DELLE EMERGENZE </w:t>
      </w:r>
      <w:r w:rsidR="00B201DE" w:rsidRPr="00B201DE">
        <w:rPr>
          <w:b/>
        </w:rPr>
        <w:t xml:space="preserve"> </w:t>
      </w:r>
    </w:p>
    <w:p w:rsidR="00B201DE" w:rsidRDefault="000E152E" w:rsidP="00B201DE">
      <w:pPr>
        <w:jc w:val="center"/>
        <w:rPr>
          <w:b/>
        </w:rPr>
      </w:pPr>
      <w:r>
        <w:rPr>
          <w:b/>
        </w:rPr>
        <w:t xml:space="preserve">TITOLO INSEGNAMENTO IN INGLESE: </w:t>
      </w:r>
      <w:proofErr w:type="spellStart"/>
      <w:r>
        <w:rPr>
          <w:b/>
        </w:rPr>
        <w:t>Anaesthesiology</w:t>
      </w:r>
      <w:proofErr w:type="spellEnd"/>
    </w:p>
    <w:p w:rsidR="00B201DE" w:rsidRPr="001910F9" w:rsidRDefault="00B201DE" w:rsidP="00B201DE">
      <w:pPr>
        <w:rPr>
          <w:b/>
        </w:rPr>
      </w:pPr>
      <w:r w:rsidRPr="00B201DE">
        <w:rPr>
          <w:b/>
        </w:rPr>
        <w:t>Corso di Studio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Pr="00467216">
        <w:rPr>
          <w:b/>
          <w:sz w:val="48"/>
          <w:szCs w:val="48"/>
        </w:rPr>
        <w:sym w:font="Symbol" w:char="F08C"/>
      </w:r>
      <w:r>
        <w:rPr>
          <w:b/>
        </w:rPr>
        <w:t xml:space="preserve"> </w:t>
      </w:r>
      <w:r w:rsidRPr="00B201DE">
        <w:rPr>
          <w:b/>
        </w:rPr>
        <w:t xml:space="preserve"> Insegnamento</w:t>
      </w:r>
      <w:proofErr w:type="gramEnd"/>
      <w:r>
        <w:rPr>
          <w:b/>
        </w:rPr>
        <w:tab/>
      </w:r>
      <w:r w:rsidRPr="001910F9">
        <w:rPr>
          <w:b/>
        </w:rPr>
        <w:tab/>
      </w:r>
      <w:r w:rsidRPr="001910F9">
        <w:rPr>
          <w:b/>
        </w:rPr>
        <w:tab/>
      </w:r>
      <w:r w:rsidRPr="001910F9">
        <w:rPr>
          <w:b/>
        </w:rPr>
        <w:tab/>
      </w:r>
      <w:r w:rsidR="00F6573F">
        <w:rPr>
          <w:b/>
        </w:rPr>
        <w:t>A.A. 2020/2021</w:t>
      </w:r>
      <w:bookmarkStart w:id="0" w:name="_GoBack"/>
      <w:bookmarkEnd w:id="0"/>
      <w:r w:rsidRPr="001910F9">
        <w:rPr>
          <w:b/>
        </w:rPr>
        <w:t xml:space="preserve">                                   </w:t>
      </w:r>
      <w:r w:rsidR="000E152E">
        <w:rPr>
          <w:b/>
        </w:rPr>
        <w:t>Scienze infermieristiche ed ostetriche (M91)</w:t>
      </w:r>
      <w:r w:rsidRPr="001910F9">
        <w:rPr>
          <w:b/>
        </w:rPr>
        <w:t xml:space="preserve">                                                            Laurea Magistrale</w:t>
      </w:r>
    </w:p>
    <w:p w:rsidR="000E152E" w:rsidRDefault="00B201DE" w:rsidP="00B201DE">
      <w:pPr>
        <w:rPr>
          <w:b/>
        </w:rPr>
      </w:pPr>
      <w:r w:rsidRPr="003B4493">
        <w:rPr>
          <w:b/>
        </w:rPr>
        <w:t>Docente</w:t>
      </w:r>
      <w:r w:rsidR="000E152E">
        <w:rPr>
          <w:b/>
        </w:rPr>
        <w:t xml:space="preserve">: Prof.  Edoardo De </w:t>
      </w:r>
      <w:proofErr w:type="spellStart"/>
      <w:proofErr w:type="gramStart"/>
      <w:r w:rsidR="000E152E">
        <w:rPr>
          <w:b/>
        </w:rPr>
        <w:t>Robertis</w:t>
      </w:r>
      <w:proofErr w:type="spellEnd"/>
      <w:r w:rsidR="000E152E">
        <w:rPr>
          <w:b/>
        </w:rPr>
        <w:t xml:space="preserve">;  </w:t>
      </w:r>
      <w:r w:rsidR="006C4FB9">
        <w:rPr>
          <w:b/>
        </w:rPr>
        <w:t xml:space="preserve"> </w:t>
      </w:r>
      <w:proofErr w:type="gramEnd"/>
      <w:r w:rsidR="00D46016" w:rsidRPr="003B4493">
        <w:rPr>
          <w:b/>
        </w:rPr>
        <w:t xml:space="preserve">TEL. </w:t>
      </w:r>
      <w:r w:rsidRPr="003B4493">
        <w:rPr>
          <w:b/>
        </w:rPr>
        <w:t xml:space="preserve"> </w:t>
      </w:r>
      <w:r w:rsidR="000E152E">
        <w:rPr>
          <w:b/>
        </w:rPr>
        <w:t>0817463550-</w:t>
      </w:r>
      <w:proofErr w:type="gramStart"/>
      <w:r w:rsidR="006C4FB9">
        <w:rPr>
          <w:b/>
        </w:rPr>
        <w:t xml:space="preserve">2100;   </w:t>
      </w:r>
      <w:proofErr w:type="gramEnd"/>
      <w:r w:rsidR="006C4FB9">
        <w:rPr>
          <w:b/>
        </w:rPr>
        <w:t xml:space="preserve">           email</w:t>
      </w:r>
      <w:r w:rsidRPr="003B4493">
        <w:rPr>
          <w:b/>
        </w:rPr>
        <w:t>:</w:t>
      </w:r>
      <w:r w:rsidR="003B4493" w:rsidRPr="003B4493">
        <w:rPr>
          <w:b/>
        </w:rPr>
        <w:tab/>
      </w:r>
      <w:hyperlink r:id="rId6" w:history="1">
        <w:r w:rsidR="000E152E" w:rsidRPr="00FB2D17">
          <w:rPr>
            <w:rStyle w:val="Collegamentoipertestuale"/>
            <w:b/>
          </w:rPr>
          <w:t>ederober@unina.it</w:t>
        </w:r>
      </w:hyperlink>
    </w:p>
    <w:p w:rsidR="003B4493" w:rsidRPr="003B4493" w:rsidRDefault="003B4493" w:rsidP="00B201DE">
      <w:pPr>
        <w:rPr>
          <w:b/>
        </w:rPr>
      </w:pPr>
      <w:r w:rsidRPr="003B4493">
        <w:rPr>
          <w:b/>
        </w:rPr>
        <w:t>SSD</w:t>
      </w:r>
      <w:r w:rsidR="000E152E">
        <w:rPr>
          <w:b/>
        </w:rPr>
        <w:t>: MED 41</w:t>
      </w:r>
      <w:r w:rsidRPr="003B4493">
        <w:rPr>
          <w:b/>
        </w:rPr>
        <w:tab/>
      </w:r>
      <w:r w:rsidRPr="003B4493">
        <w:rPr>
          <w:b/>
        </w:rPr>
        <w:tab/>
      </w:r>
      <w:proofErr w:type="gramStart"/>
      <w:r>
        <w:rPr>
          <w:b/>
        </w:rPr>
        <w:tab/>
        <w:t xml:space="preserve">  </w:t>
      </w:r>
      <w:r w:rsidR="00B201DE" w:rsidRPr="003B4493">
        <w:rPr>
          <w:b/>
        </w:rPr>
        <w:t>CFU</w:t>
      </w:r>
      <w:proofErr w:type="gramEnd"/>
      <w:r w:rsidR="004554D6">
        <w:rPr>
          <w:b/>
        </w:rPr>
        <w:t>:2</w:t>
      </w:r>
      <w:r w:rsidR="00B201DE" w:rsidRPr="003B4493">
        <w:rPr>
          <w:b/>
        </w:rPr>
        <w:t xml:space="preserve"> </w:t>
      </w:r>
      <w:r w:rsidR="00D46016" w:rsidRPr="003B4493">
        <w:rPr>
          <w:b/>
        </w:rPr>
        <w:tab/>
      </w:r>
      <w:r>
        <w:rPr>
          <w:b/>
        </w:rPr>
        <w:tab/>
        <w:t xml:space="preserve">     </w:t>
      </w:r>
      <w:r w:rsidR="00B201DE" w:rsidRPr="003B4493">
        <w:rPr>
          <w:b/>
        </w:rPr>
        <w:t xml:space="preserve">Anno di corso </w:t>
      </w:r>
      <w:r w:rsidR="000E152E">
        <w:rPr>
          <w:b/>
        </w:rPr>
        <w:t>: II ,</w:t>
      </w:r>
      <w:r w:rsidRPr="003B4493">
        <w:rPr>
          <w:b/>
        </w:rPr>
        <w:t xml:space="preserve">                      </w:t>
      </w:r>
      <w:r w:rsidR="00B201DE" w:rsidRPr="003B4493">
        <w:rPr>
          <w:b/>
        </w:rPr>
        <w:t>Semestre</w:t>
      </w:r>
      <w:r w:rsidR="000E152E">
        <w:rPr>
          <w:b/>
        </w:rPr>
        <w:t xml:space="preserve">: </w:t>
      </w:r>
      <w:r w:rsidR="00B201DE" w:rsidRPr="003B4493">
        <w:rPr>
          <w:b/>
        </w:rPr>
        <w:t xml:space="preserve">II </w:t>
      </w:r>
    </w:p>
    <w:p w:rsidR="003B4493" w:rsidRPr="003B4493" w:rsidRDefault="003B4493" w:rsidP="00B201DE">
      <w:pPr>
        <w:rPr>
          <w:b/>
        </w:rPr>
      </w:pPr>
    </w:p>
    <w:p w:rsidR="003B4493" w:rsidRPr="003B4493" w:rsidRDefault="00B201DE" w:rsidP="00B201DE">
      <w:pPr>
        <w:rPr>
          <w:b/>
        </w:rPr>
      </w:pPr>
      <w:r w:rsidRPr="003B4493">
        <w:rPr>
          <w:b/>
        </w:rPr>
        <w:t xml:space="preserve">Insegnamenti propedeutici </w:t>
      </w:r>
      <w:proofErr w:type="gramStart"/>
      <w:r w:rsidRPr="003B4493">
        <w:rPr>
          <w:b/>
        </w:rPr>
        <w:t>previsti:_</w:t>
      </w:r>
      <w:proofErr w:type="gramEnd"/>
      <w:r w:rsidRPr="003B4493">
        <w:rPr>
          <w:b/>
        </w:rPr>
        <w:t xml:space="preserve">_________________________________________ </w:t>
      </w:r>
    </w:p>
    <w:p w:rsidR="003B4493" w:rsidRDefault="00B201DE" w:rsidP="00B201DE">
      <w:r w:rsidRPr="003B4493">
        <w:rPr>
          <w:b/>
        </w:rPr>
        <w:t>RISULTATI DI APPRENDIMENTO ATTESI</w:t>
      </w: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67EE" w:rsidTr="008567EE">
        <w:tc>
          <w:tcPr>
            <w:tcW w:w="9628" w:type="dxa"/>
          </w:tcPr>
          <w:p w:rsidR="008567EE" w:rsidRPr="009F6626" w:rsidRDefault="009F6626" w:rsidP="00B201DE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 xml:space="preserve">Lo studente dovrà dimostrare di conoscere ed essere in grado di applicare le nozioni apprese al fine di </w:t>
            </w:r>
            <w:r w:rsidR="00B52E01">
              <w:rPr>
                <w:rFonts w:ascii="Arial" w:hAnsi="Arial" w:cs="Arial"/>
                <w:sz w:val="18"/>
                <w:szCs w:val="18"/>
              </w:rPr>
              <w:t xml:space="preserve">gestire, anche da un punto di vista organizzativo, </w:t>
            </w:r>
            <w:r w:rsidRPr="009F6626">
              <w:rPr>
                <w:rFonts w:ascii="Arial" w:hAnsi="Arial" w:cs="Arial"/>
                <w:sz w:val="18"/>
                <w:szCs w:val="18"/>
              </w:rPr>
              <w:t>problematiche peri</w:t>
            </w:r>
            <w:r w:rsidR="00B52E01">
              <w:rPr>
                <w:rFonts w:ascii="Arial" w:hAnsi="Arial" w:cs="Arial"/>
                <w:sz w:val="18"/>
                <w:szCs w:val="18"/>
              </w:rPr>
              <w:t>-</w:t>
            </w:r>
            <w:r w:rsidRPr="009F6626">
              <w:rPr>
                <w:rFonts w:ascii="Arial" w:hAnsi="Arial" w:cs="Arial"/>
                <w:sz w:val="18"/>
                <w:szCs w:val="18"/>
              </w:rPr>
              <w:t>operatorie di pazienti da sottoporre ad anestesia</w:t>
            </w:r>
            <w:r w:rsidR="00B52E01">
              <w:rPr>
                <w:rFonts w:ascii="Arial" w:hAnsi="Arial" w:cs="Arial"/>
                <w:sz w:val="18"/>
                <w:szCs w:val="18"/>
              </w:rPr>
              <w:t>,</w:t>
            </w:r>
            <w:r w:rsidRPr="009F66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2E01">
              <w:rPr>
                <w:rFonts w:ascii="Arial" w:hAnsi="Arial" w:cs="Arial"/>
                <w:sz w:val="18"/>
                <w:szCs w:val="18"/>
              </w:rPr>
              <w:t>pazienti critici ed emergenze intraospedaliere.</w:t>
            </w:r>
          </w:p>
          <w:p w:rsidR="008567EE" w:rsidRDefault="008567EE" w:rsidP="009F6626"/>
        </w:tc>
      </w:tr>
    </w:tbl>
    <w:p w:rsidR="003B4493" w:rsidRDefault="003B4493" w:rsidP="00B201D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4493" w:rsidTr="003B4493">
        <w:tc>
          <w:tcPr>
            <w:tcW w:w="9628" w:type="dxa"/>
          </w:tcPr>
          <w:p w:rsidR="003B4493" w:rsidRPr="003B4493" w:rsidRDefault="003B4493" w:rsidP="00B201DE">
            <w:pPr>
              <w:rPr>
                <w:b/>
              </w:rPr>
            </w:pPr>
            <w:r w:rsidRPr="003B4493">
              <w:rPr>
                <w:b/>
              </w:rPr>
              <w:t>CONOSCENZA E CAPACITA’ DI COMPRENSIONE</w:t>
            </w:r>
          </w:p>
        </w:tc>
      </w:tr>
      <w:tr w:rsidR="003B4493" w:rsidTr="003B4493">
        <w:tc>
          <w:tcPr>
            <w:tcW w:w="9628" w:type="dxa"/>
          </w:tcPr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 xml:space="preserve">Il percorso formativo tende a fornire allo studente le conoscenze di base per poter comprendere e gestire le principali problematiche dell’anestesiologia (ivi compresa la medicina </w:t>
            </w:r>
            <w:proofErr w:type="spellStart"/>
            <w:r w:rsidR="00B52E01" w:rsidRPr="009F6626">
              <w:rPr>
                <w:rFonts w:ascii="Arial" w:hAnsi="Arial" w:cs="Arial"/>
                <w:sz w:val="18"/>
                <w:szCs w:val="18"/>
              </w:rPr>
              <w:t>perioperatoria</w:t>
            </w:r>
            <w:proofErr w:type="spellEnd"/>
            <w:r w:rsidR="00B52E01">
              <w:rPr>
                <w:rFonts w:ascii="Arial" w:hAnsi="Arial" w:cs="Arial"/>
                <w:sz w:val="18"/>
                <w:szCs w:val="18"/>
              </w:rPr>
              <w:t>,</w:t>
            </w:r>
            <w:r w:rsidR="00B52E01" w:rsidRPr="009F66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626">
              <w:rPr>
                <w:rFonts w:ascii="Arial" w:hAnsi="Arial" w:cs="Arial"/>
                <w:sz w:val="18"/>
                <w:szCs w:val="18"/>
              </w:rPr>
              <w:t xml:space="preserve">critica, </w:t>
            </w:r>
            <w:r w:rsidR="00B52E01">
              <w:rPr>
                <w:rFonts w:ascii="Arial" w:hAnsi="Arial" w:cs="Arial"/>
                <w:sz w:val="18"/>
                <w:szCs w:val="18"/>
              </w:rPr>
              <w:t>dell’emergenza e</w:t>
            </w:r>
            <w:r w:rsidRPr="009F6626">
              <w:rPr>
                <w:rFonts w:ascii="Arial" w:hAnsi="Arial" w:cs="Arial"/>
                <w:sz w:val="18"/>
                <w:szCs w:val="18"/>
              </w:rPr>
              <w:t xml:space="preserve"> la terapia del dolore). Lo studente dovrà dimostrare di comprendere e saper gestire le problematiche </w:t>
            </w:r>
            <w:proofErr w:type="spellStart"/>
            <w:r w:rsidRPr="009F6626">
              <w:rPr>
                <w:rFonts w:ascii="Arial" w:hAnsi="Arial" w:cs="Arial"/>
                <w:sz w:val="18"/>
                <w:szCs w:val="18"/>
              </w:rPr>
              <w:t>perioperatorie</w:t>
            </w:r>
            <w:proofErr w:type="spellEnd"/>
            <w:r w:rsidRPr="009F6626">
              <w:rPr>
                <w:rFonts w:ascii="Arial" w:hAnsi="Arial" w:cs="Arial"/>
                <w:sz w:val="18"/>
                <w:szCs w:val="18"/>
              </w:rPr>
              <w:t xml:space="preserve"> di pazienti da sottoporre ad anestesia e le </w:t>
            </w:r>
            <w:r w:rsidR="00B52E01" w:rsidRPr="009F6626">
              <w:rPr>
                <w:rFonts w:ascii="Arial" w:hAnsi="Arial" w:cs="Arial"/>
                <w:sz w:val="18"/>
                <w:szCs w:val="18"/>
              </w:rPr>
              <w:t xml:space="preserve">principali </w:t>
            </w:r>
            <w:r w:rsidRPr="009F6626">
              <w:rPr>
                <w:rFonts w:ascii="Arial" w:hAnsi="Arial" w:cs="Arial"/>
                <w:sz w:val="18"/>
                <w:szCs w:val="18"/>
              </w:rPr>
              <w:t>condizioni critiche.</w:t>
            </w:r>
          </w:p>
          <w:p w:rsidR="003B4493" w:rsidRDefault="003B4493" w:rsidP="00B201DE"/>
          <w:p w:rsidR="003B4493" w:rsidRDefault="003B4493" w:rsidP="00B201DE"/>
        </w:tc>
      </w:tr>
      <w:tr w:rsidR="003B4493" w:rsidTr="003B4493">
        <w:tc>
          <w:tcPr>
            <w:tcW w:w="9628" w:type="dxa"/>
          </w:tcPr>
          <w:p w:rsidR="003B4493" w:rsidRDefault="003B4493" w:rsidP="00B201DE">
            <w:r w:rsidRPr="003B4493">
              <w:rPr>
                <w:b/>
              </w:rPr>
              <w:t>CONOSCENZA E CAPACITA’ DI COMPRENSIONE</w:t>
            </w:r>
            <w:r>
              <w:rPr>
                <w:b/>
              </w:rPr>
              <w:t xml:space="preserve"> APPLICATE</w:t>
            </w:r>
          </w:p>
        </w:tc>
      </w:tr>
      <w:tr w:rsidR="003B4493" w:rsidTr="003B4493">
        <w:tc>
          <w:tcPr>
            <w:tcW w:w="9628" w:type="dxa"/>
          </w:tcPr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 xml:space="preserve">Il percorso formativo è orientato a creare nello studente le capacità operative </w:t>
            </w:r>
            <w:proofErr w:type="gramStart"/>
            <w:r w:rsidRPr="009F6626">
              <w:rPr>
                <w:rFonts w:ascii="Arial" w:hAnsi="Arial" w:cs="Arial"/>
                <w:sz w:val="18"/>
                <w:szCs w:val="18"/>
              </w:rPr>
              <w:t>per  gestire</w:t>
            </w:r>
            <w:proofErr w:type="gramEnd"/>
            <w:r w:rsidRPr="009F6626">
              <w:rPr>
                <w:rFonts w:ascii="Arial" w:hAnsi="Arial" w:cs="Arial"/>
                <w:sz w:val="18"/>
                <w:szCs w:val="18"/>
              </w:rPr>
              <w:t xml:space="preserve"> le problematiche </w:t>
            </w:r>
            <w:proofErr w:type="spellStart"/>
            <w:r w:rsidRPr="009F6626">
              <w:rPr>
                <w:rFonts w:ascii="Arial" w:hAnsi="Arial" w:cs="Arial"/>
                <w:sz w:val="18"/>
                <w:szCs w:val="18"/>
              </w:rPr>
              <w:t>perioperatorie</w:t>
            </w:r>
            <w:proofErr w:type="spellEnd"/>
            <w:r w:rsidRPr="009F6626">
              <w:rPr>
                <w:rFonts w:ascii="Arial" w:hAnsi="Arial" w:cs="Arial"/>
                <w:sz w:val="18"/>
                <w:szCs w:val="18"/>
              </w:rPr>
              <w:t xml:space="preserve"> di pazienti da sottoporre ad anestesia e le condizioni critiche principali.</w:t>
            </w:r>
          </w:p>
          <w:p w:rsidR="003B4493" w:rsidRDefault="003B4493" w:rsidP="00B201DE"/>
          <w:p w:rsidR="003B4493" w:rsidRDefault="003B4493" w:rsidP="00B201DE"/>
        </w:tc>
      </w:tr>
      <w:tr w:rsidR="003B4493" w:rsidTr="003B4493">
        <w:tc>
          <w:tcPr>
            <w:tcW w:w="9628" w:type="dxa"/>
          </w:tcPr>
          <w:p w:rsidR="003B4493" w:rsidRDefault="00474D96" w:rsidP="00B201DE">
            <w:pPr>
              <w:rPr>
                <w:b/>
              </w:rPr>
            </w:pPr>
            <w:r>
              <w:rPr>
                <w:b/>
              </w:rPr>
              <w:t>EVENTUALI</w:t>
            </w:r>
            <w:r w:rsidR="003B4493" w:rsidRPr="003B4493">
              <w:rPr>
                <w:b/>
              </w:rPr>
              <w:t xml:space="preserve"> ULTERIORI RISULTATI DI APPRE</w:t>
            </w:r>
            <w:r w:rsidR="00526B6F">
              <w:rPr>
                <w:b/>
              </w:rPr>
              <w:t>N</w:t>
            </w:r>
            <w:r w:rsidR="003B4493" w:rsidRPr="003B4493">
              <w:rPr>
                <w:b/>
              </w:rPr>
              <w:t>DIMENTO ATTESI RELATIVAMENTE A</w:t>
            </w:r>
          </w:p>
          <w:p w:rsidR="003B4493" w:rsidRDefault="003B4493" w:rsidP="00B201DE">
            <w:pPr>
              <w:rPr>
                <w:b/>
              </w:rPr>
            </w:pPr>
          </w:p>
          <w:p w:rsidR="003B4493" w:rsidRPr="009F6626" w:rsidRDefault="003B4493" w:rsidP="0046721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>Autonomia di giudizio</w:t>
            </w:r>
          </w:p>
          <w:p w:rsidR="00467216" w:rsidRPr="00467216" w:rsidRDefault="00467216" w:rsidP="009F6626">
            <w:pPr>
              <w:rPr>
                <w:b/>
              </w:rPr>
            </w:pPr>
          </w:p>
        </w:tc>
      </w:tr>
    </w:tbl>
    <w:p w:rsidR="00893D8A" w:rsidRDefault="00893D8A" w:rsidP="00526B6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6C0A" w:rsidTr="000B6C0A">
        <w:tc>
          <w:tcPr>
            <w:tcW w:w="9628" w:type="dxa"/>
          </w:tcPr>
          <w:p w:rsidR="000B6C0A" w:rsidRDefault="000B6C0A" w:rsidP="000B6C0A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893D8A">
              <w:rPr>
                <w:b/>
              </w:rPr>
              <w:t>Capacita’</w:t>
            </w:r>
            <w:proofErr w:type="spellEnd"/>
            <w:r w:rsidRPr="00893D8A">
              <w:rPr>
                <w:b/>
              </w:rPr>
              <w:t xml:space="preserve"> di apprendimento:</w:t>
            </w:r>
          </w:p>
          <w:p w:rsidR="000B6C0A" w:rsidRDefault="000B6C0A" w:rsidP="000B6C0A">
            <w:pPr>
              <w:pStyle w:val="Paragrafoelenco"/>
              <w:rPr>
                <w:b/>
              </w:rPr>
            </w:pPr>
          </w:p>
          <w:p w:rsidR="000B6C0A" w:rsidRPr="009F6626" w:rsidRDefault="009F6626" w:rsidP="000B6C0A">
            <w:pPr>
              <w:pStyle w:val="Paragrafoelenco"/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>Lo studente dovrà essere in grado di spiegare a persone non esperte le nozioni apprese con terminologia appropriata, trasmettendo principi, contenuti e possibilità applicative delle metodiche di anestesia e terapia intensiva analizzate.</w:t>
            </w:r>
          </w:p>
          <w:p w:rsidR="000B6C0A" w:rsidRDefault="000B6C0A" w:rsidP="00526B6F"/>
        </w:tc>
      </w:tr>
    </w:tbl>
    <w:p w:rsidR="00474D96" w:rsidRDefault="00474D96" w:rsidP="00893D8A">
      <w:pPr>
        <w:jc w:val="center"/>
        <w:rPr>
          <w:b/>
        </w:rPr>
      </w:pPr>
    </w:p>
    <w:p w:rsidR="00893D8A" w:rsidRPr="001910F9" w:rsidRDefault="00893D8A" w:rsidP="00893D8A">
      <w:pPr>
        <w:rPr>
          <w:b/>
        </w:rPr>
      </w:pPr>
    </w:p>
    <w:p w:rsidR="00893D8A" w:rsidRDefault="00893D8A" w:rsidP="00526B6F">
      <w:pPr>
        <w:rPr>
          <w:b/>
        </w:rPr>
      </w:pPr>
      <w:r w:rsidRPr="00893D8A">
        <w:rPr>
          <w:b/>
        </w:rPr>
        <w:t>PROGRAMMA</w:t>
      </w:r>
      <w:r w:rsidR="00474D96"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D8A" w:rsidTr="00893D8A">
        <w:tc>
          <w:tcPr>
            <w:tcW w:w="9628" w:type="dxa"/>
          </w:tcPr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</w:p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>1.</w:t>
            </w:r>
            <w:r w:rsidRPr="009F6626">
              <w:rPr>
                <w:rFonts w:ascii="Arial" w:hAnsi="Arial" w:cs="Arial"/>
                <w:sz w:val="18"/>
                <w:szCs w:val="18"/>
              </w:rPr>
              <w:tab/>
              <w:t>Sicurezza in Sala Operatoria ed organizzazione e gestione dei processi di cura peri-operatori</w:t>
            </w:r>
          </w:p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>a.</w:t>
            </w:r>
            <w:r w:rsidRPr="009F6626">
              <w:rPr>
                <w:rFonts w:ascii="Arial" w:hAnsi="Arial" w:cs="Arial"/>
                <w:sz w:val="18"/>
                <w:szCs w:val="18"/>
              </w:rPr>
              <w:tab/>
              <w:t>principali tecniche e comuni approcci anestesiologici; risveglio del paziente e dimissione dal blocco operatorio; gestione postoperatoria del dolore;</w:t>
            </w:r>
          </w:p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lastRenderedPageBreak/>
              <w:t>b.</w:t>
            </w:r>
            <w:r w:rsidRPr="009F6626">
              <w:rPr>
                <w:rFonts w:ascii="Arial" w:hAnsi="Arial" w:cs="Arial"/>
                <w:sz w:val="18"/>
                <w:szCs w:val="18"/>
              </w:rPr>
              <w:tab/>
              <w:t>organizzazione dei flussi operatori, sicurezza e management del rischio in sala operatoria/terapia intensiva post-operatoria;</w:t>
            </w:r>
          </w:p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</w:p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>2.</w:t>
            </w:r>
            <w:r w:rsidRPr="009F6626">
              <w:rPr>
                <w:rFonts w:ascii="Arial" w:hAnsi="Arial" w:cs="Arial"/>
                <w:sz w:val="18"/>
                <w:szCs w:val="18"/>
              </w:rPr>
              <w:tab/>
              <w:t>Organizzazione e gestione processi di cura in UTI</w:t>
            </w:r>
          </w:p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>a.</w:t>
            </w:r>
            <w:r w:rsidRPr="009F6626">
              <w:rPr>
                <w:rFonts w:ascii="Arial" w:hAnsi="Arial" w:cs="Arial"/>
                <w:sz w:val="18"/>
                <w:szCs w:val="18"/>
              </w:rPr>
              <w:tab/>
              <w:t>Struttura e organizzazione UTI; percorsi di cura paziente critico</w:t>
            </w:r>
          </w:p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>b.</w:t>
            </w:r>
            <w:r w:rsidRPr="009F6626">
              <w:rPr>
                <w:rFonts w:ascii="Arial" w:hAnsi="Arial" w:cs="Arial"/>
                <w:sz w:val="18"/>
                <w:szCs w:val="18"/>
              </w:rPr>
              <w:tab/>
              <w:t xml:space="preserve">Management io </w:t>
            </w:r>
            <w:proofErr w:type="spellStart"/>
            <w:r w:rsidRPr="009F6626">
              <w:rPr>
                <w:rFonts w:ascii="Arial" w:hAnsi="Arial" w:cs="Arial"/>
                <w:sz w:val="18"/>
                <w:szCs w:val="18"/>
              </w:rPr>
              <w:t>rischinfezioni</w:t>
            </w:r>
            <w:proofErr w:type="spellEnd"/>
            <w:r w:rsidRPr="009F6626">
              <w:rPr>
                <w:rFonts w:ascii="Arial" w:hAnsi="Arial" w:cs="Arial"/>
                <w:sz w:val="18"/>
                <w:szCs w:val="18"/>
              </w:rPr>
              <w:t xml:space="preserve"> nosocomiali</w:t>
            </w:r>
          </w:p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>c.</w:t>
            </w:r>
            <w:r w:rsidRPr="009F6626">
              <w:rPr>
                <w:rFonts w:ascii="Arial" w:hAnsi="Arial" w:cs="Arial"/>
                <w:sz w:val="18"/>
                <w:szCs w:val="18"/>
              </w:rPr>
              <w:tab/>
              <w:t>Coordinazione e management infermieristico durante accertamento di morte encefalica e donazione d’organo</w:t>
            </w:r>
          </w:p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</w:p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>3.</w:t>
            </w:r>
            <w:r w:rsidRPr="009F6626">
              <w:rPr>
                <w:rFonts w:ascii="Arial" w:hAnsi="Arial" w:cs="Arial"/>
                <w:sz w:val="18"/>
                <w:szCs w:val="18"/>
              </w:rPr>
              <w:tab/>
              <w:t xml:space="preserve">Organizzazione e gestione delle principali emergenze cardio-respiratorie </w:t>
            </w:r>
          </w:p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>a.</w:t>
            </w:r>
            <w:r w:rsidRPr="009F6626">
              <w:rPr>
                <w:rFonts w:ascii="Arial" w:hAnsi="Arial" w:cs="Arial"/>
                <w:sz w:val="18"/>
                <w:szCs w:val="18"/>
              </w:rPr>
              <w:tab/>
              <w:t>Organizzazione emergenze intraospedaliere</w:t>
            </w:r>
          </w:p>
          <w:p w:rsidR="00893D8A" w:rsidRDefault="009F6626" w:rsidP="00526B6F">
            <w:pPr>
              <w:rPr>
                <w:b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>b.</w:t>
            </w:r>
            <w:r w:rsidRPr="009F6626">
              <w:rPr>
                <w:rFonts w:ascii="Arial" w:hAnsi="Arial" w:cs="Arial"/>
                <w:sz w:val="18"/>
                <w:szCs w:val="18"/>
              </w:rPr>
              <w:tab/>
              <w:t>Algoritmi comportamentali e conoscenza dei principali presidi e farmaci dell’emergenza</w:t>
            </w:r>
          </w:p>
          <w:p w:rsidR="00893D8A" w:rsidRDefault="00893D8A" w:rsidP="00526B6F">
            <w:pPr>
              <w:rPr>
                <w:b/>
              </w:rPr>
            </w:pPr>
          </w:p>
        </w:tc>
      </w:tr>
    </w:tbl>
    <w:p w:rsidR="00893D8A" w:rsidRDefault="00893D8A" w:rsidP="00893D8A">
      <w:pPr>
        <w:rPr>
          <w:b/>
        </w:rPr>
      </w:pPr>
      <w:r>
        <w:rPr>
          <w:b/>
        </w:rPr>
        <w:lastRenderedPageBreak/>
        <w:t>CONTENTS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D8A" w:rsidRPr="009F6626" w:rsidTr="00772ABF">
        <w:tc>
          <w:tcPr>
            <w:tcW w:w="9628" w:type="dxa"/>
          </w:tcPr>
          <w:p w:rsidR="00893D8A" w:rsidRPr="009F6626" w:rsidRDefault="00893D8A" w:rsidP="00772ABF">
            <w:pPr>
              <w:rPr>
                <w:b/>
                <w:lang w:val="en-GB"/>
              </w:rPr>
            </w:pPr>
          </w:p>
          <w:p w:rsidR="00B52E01" w:rsidRPr="00B52E01" w:rsidRDefault="009F6626" w:rsidP="00772A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>Safety in Operating room and perioperative organization and management</w:t>
            </w:r>
          </w:p>
          <w:p w:rsidR="00B52E01" w:rsidRPr="00B52E01" w:rsidRDefault="009F6626" w:rsidP="00772A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 xml:space="preserve">Principal </w:t>
            </w:r>
            <w:proofErr w:type="spellStart"/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>anaesthesiological</w:t>
            </w:r>
            <w:proofErr w:type="spellEnd"/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>tecniques</w:t>
            </w:r>
            <w:proofErr w:type="spellEnd"/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>; recovery</w:t>
            </w:r>
            <w:r w:rsidR="00B52E01" w:rsidRPr="00B52E01">
              <w:rPr>
                <w:rFonts w:ascii="Arial" w:hAnsi="Arial" w:cs="Arial"/>
                <w:sz w:val="18"/>
                <w:szCs w:val="18"/>
                <w:lang w:val="en-GB"/>
              </w:rPr>
              <w:t xml:space="preserve"> and discharge from OR; management of postoperative pain; safety and risk management in OR/ICU</w:t>
            </w:r>
          </w:p>
          <w:p w:rsidR="00B52E01" w:rsidRPr="00B52E01" w:rsidRDefault="00B52E01" w:rsidP="00772A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>Organization and structure of ICU</w:t>
            </w:r>
          </w:p>
          <w:p w:rsidR="00B52E01" w:rsidRPr="00B52E01" w:rsidRDefault="00B52E01" w:rsidP="00772A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>Management and risk of nosocomial infections</w:t>
            </w:r>
          </w:p>
          <w:p w:rsidR="00B52E01" w:rsidRPr="00B52E01" w:rsidRDefault="00B52E01" w:rsidP="00772A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>Management of brain death</w:t>
            </w:r>
          </w:p>
          <w:p w:rsidR="00B52E01" w:rsidRPr="00B52E01" w:rsidRDefault="00B52E01" w:rsidP="00772A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>Management of principal cardio-respiratory emergencies</w:t>
            </w:r>
          </w:p>
          <w:p w:rsidR="00B52E01" w:rsidRPr="00B52E01" w:rsidRDefault="00B52E01" w:rsidP="00772A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>Organization of intra-hospital emergencies</w:t>
            </w:r>
          </w:p>
          <w:p w:rsidR="00B52E01" w:rsidRPr="00B52E01" w:rsidRDefault="00B52E01" w:rsidP="00772A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>Principal drugs used in emergency knowledge</w:t>
            </w:r>
          </w:p>
          <w:p w:rsidR="00893D8A" w:rsidRPr="009F6626" w:rsidRDefault="00893D8A" w:rsidP="00B52E01">
            <w:pPr>
              <w:rPr>
                <w:b/>
                <w:lang w:val="en-GB"/>
              </w:rPr>
            </w:pPr>
          </w:p>
        </w:tc>
      </w:tr>
    </w:tbl>
    <w:p w:rsidR="00893D8A" w:rsidRDefault="00893D8A" w:rsidP="00893D8A">
      <w:pPr>
        <w:rPr>
          <w:b/>
        </w:rPr>
      </w:pPr>
      <w:r>
        <w:rPr>
          <w:b/>
        </w:rPr>
        <w:t>MATERIALE DIDATTICO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D8A" w:rsidTr="00772ABF">
        <w:tc>
          <w:tcPr>
            <w:tcW w:w="9628" w:type="dxa"/>
          </w:tcPr>
          <w:p w:rsidR="00893D8A" w:rsidRDefault="00893D8A" w:rsidP="00772ABF">
            <w:pPr>
              <w:rPr>
                <w:b/>
              </w:rPr>
            </w:pPr>
          </w:p>
          <w:p w:rsidR="00893D8A" w:rsidRDefault="00B52E01" w:rsidP="00772ABF">
            <w:pPr>
              <w:rPr>
                <w:b/>
              </w:rPr>
            </w:pPr>
            <w:r>
              <w:rPr>
                <w:b/>
              </w:rPr>
              <w:t>Diapositive lezioni</w:t>
            </w:r>
          </w:p>
          <w:p w:rsidR="00893D8A" w:rsidRDefault="00893D8A" w:rsidP="00772ABF">
            <w:pPr>
              <w:rPr>
                <w:b/>
              </w:rPr>
            </w:pPr>
          </w:p>
          <w:p w:rsidR="00893D8A" w:rsidRDefault="00893D8A" w:rsidP="00772ABF">
            <w:pPr>
              <w:rPr>
                <w:b/>
              </w:rPr>
            </w:pPr>
          </w:p>
        </w:tc>
      </w:tr>
    </w:tbl>
    <w:p w:rsidR="00893D8A" w:rsidRDefault="00893D8A" w:rsidP="00526B6F">
      <w:pPr>
        <w:rPr>
          <w:b/>
        </w:rPr>
      </w:pPr>
      <w:r w:rsidRPr="00893D8A">
        <w:rPr>
          <w:b/>
        </w:rPr>
        <w:t>FINALITA’ E MODALITA’ PER LA VERIFICA DI APPRENDIMENTO</w:t>
      </w:r>
      <w:r>
        <w:rPr>
          <w:b/>
        </w:rPr>
        <w:t xml:space="preserve">                                                                                   </w:t>
      </w:r>
      <w:r w:rsidRPr="00893D8A">
        <w:rPr>
          <w:b/>
        </w:rPr>
        <w:t>a) Risultati di apprendimento che si intende verificare:</w:t>
      </w:r>
    </w:p>
    <w:p w:rsidR="00893D8A" w:rsidRDefault="00B52E01" w:rsidP="00526B6F">
      <w:pPr>
        <w:rPr>
          <w:b/>
        </w:rPr>
      </w:pPr>
      <w:r>
        <w:rPr>
          <w:b/>
        </w:rPr>
        <w:t>Capacità di trasmissione</w:t>
      </w:r>
      <w:r w:rsidRPr="00B52E01">
        <w:rPr>
          <w:b/>
        </w:rPr>
        <w:t xml:space="preserve"> </w:t>
      </w:r>
      <w:r>
        <w:rPr>
          <w:b/>
        </w:rPr>
        <w:t>nozioni apprese. Capacità organizzative in situazioni cliniche simulate</w:t>
      </w:r>
    </w:p>
    <w:p w:rsidR="00893D8A" w:rsidRDefault="00893D8A" w:rsidP="00526B6F">
      <w:pPr>
        <w:rPr>
          <w:b/>
        </w:rPr>
      </w:pPr>
      <w:r>
        <w:rPr>
          <w:b/>
        </w:rPr>
        <w:t>b) Modalità di esame</w:t>
      </w:r>
    </w:p>
    <w:tbl>
      <w:tblPr>
        <w:tblStyle w:val="Grigliatabella"/>
        <w:tblW w:w="9704" w:type="dxa"/>
        <w:tblLayout w:type="fixed"/>
        <w:tblLook w:val="04A0" w:firstRow="1" w:lastRow="0" w:firstColumn="1" w:lastColumn="0" w:noHBand="0" w:noVBand="1"/>
      </w:tblPr>
      <w:tblGrid>
        <w:gridCol w:w="3823"/>
        <w:gridCol w:w="1541"/>
        <w:gridCol w:w="443"/>
        <w:gridCol w:w="1352"/>
        <w:gridCol w:w="425"/>
        <w:gridCol w:w="1559"/>
        <w:gridCol w:w="561"/>
      </w:tblGrid>
      <w:tr w:rsidR="00893D8A" w:rsidTr="000B6C0A">
        <w:tc>
          <w:tcPr>
            <w:tcW w:w="3823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L’ esame si articola in prova</w:t>
            </w:r>
          </w:p>
        </w:tc>
        <w:tc>
          <w:tcPr>
            <w:tcW w:w="1541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Scritta e orale</w:t>
            </w:r>
          </w:p>
        </w:tc>
        <w:tc>
          <w:tcPr>
            <w:tcW w:w="443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352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Solo scritta</w:t>
            </w:r>
          </w:p>
        </w:tc>
        <w:tc>
          <w:tcPr>
            <w:tcW w:w="425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559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Solo orale</w:t>
            </w:r>
          </w:p>
        </w:tc>
        <w:tc>
          <w:tcPr>
            <w:tcW w:w="561" w:type="dxa"/>
          </w:tcPr>
          <w:p w:rsidR="00893D8A" w:rsidRDefault="00893D8A" w:rsidP="00526B6F">
            <w:pPr>
              <w:rPr>
                <w:b/>
              </w:rPr>
            </w:pPr>
          </w:p>
        </w:tc>
      </w:tr>
      <w:tr w:rsidR="00893D8A" w:rsidTr="000B6C0A">
        <w:tc>
          <w:tcPr>
            <w:tcW w:w="3823" w:type="dxa"/>
          </w:tcPr>
          <w:p w:rsidR="00893D8A" w:rsidRDefault="000B6C0A" w:rsidP="00526B6F">
            <w:pPr>
              <w:rPr>
                <w:b/>
              </w:rPr>
            </w:pPr>
            <w:r>
              <w:rPr>
                <w:b/>
              </w:rPr>
              <w:t>Discussione di elaborato progettuale</w:t>
            </w:r>
          </w:p>
        </w:tc>
        <w:tc>
          <w:tcPr>
            <w:tcW w:w="1541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443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352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425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559" w:type="dxa"/>
          </w:tcPr>
          <w:p w:rsidR="00893D8A" w:rsidRDefault="00B52E01" w:rsidP="00526B6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1" w:type="dxa"/>
          </w:tcPr>
          <w:p w:rsidR="00893D8A" w:rsidRDefault="00893D8A" w:rsidP="00526B6F">
            <w:pPr>
              <w:rPr>
                <w:b/>
              </w:rPr>
            </w:pPr>
          </w:p>
        </w:tc>
      </w:tr>
      <w:tr w:rsidR="000B6C0A" w:rsidTr="008C3AB4">
        <w:tc>
          <w:tcPr>
            <w:tcW w:w="3823" w:type="dxa"/>
          </w:tcPr>
          <w:p w:rsidR="000B6C0A" w:rsidRDefault="000B6C0A" w:rsidP="00526B6F">
            <w:pPr>
              <w:rPr>
                <w:b/>
              </w:rPr>
            </w:pPr>
            <w:r>
              <w:rPr>
                <w:b/>
              </w:rPr>
              <w:t>Altro, specificare</w:t>
            </w:r>
          </w:p>
        </w:tc>
        <w:tc>
          <w:tcPr>
            <w:tcW w:w="5881" w:type="dxa"/>
            <w:gridSpan w:val="6"/>
          </w:tcPr>
          <w:p w:rsidR="000B6C0A" w:rsidRDefault="000B6C0A" w:rsidP="00526B6F">
            <w:pPr>
              <w:rPr>
                <w:b/>
              </w:rPr>
            </w:pPr>
          </w:p>
        </w:tc>
      </w:tr>
    </w:tbl>
    <w:p w:rsidR="00893D8A" w:rsidRDefault="00893D8A" w:rsidP="00526B6F">
      <w:pPr>
        <w:rPr>
          <w:b/>
        </w:rPr>
      </w:pPr>
    </w:p>
    <w:tbl>
      <w:tblPr>
        <w:tblStyle w:val="Grigliatabella"/>
        <w:tblW w:w="9718" w:type="dxa"/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425"/>
        <w:gridCol w:w="1559"/>
        <w:gridCol w:w="284"/>
        <w:gridCol w:w="1701"/>
        <w:gridCol w:w="367"/>
      </w:tblGrid>
      <w:tr w:rsidR="00E92B7E" w:rsidTr="00E92B7E">
        <w:tc>
          <w:tcPr>
            <w:tcW w:w="3539" w:type="dxa"/>
          </w:tcPr>
          <w:p w:rsidR="006913D9" w:rsidRPr="006913D9" w:rsidRDefault="006913D9" w:rsidP="00526B6F">
            <w:pPr>
              <w:rPr>
                <w:b/>
                <w:spacing w:val="-8"/>
              </w:rPr>
            </w:pPr>
            <w:r w:rsidRPr="006913D9">
              <w:rPr>
                <w:b/>
                <w:spacing w:val="-8"/>
              </w:rPr>
              <w:t>In caso di prova scritta i quesiti sono (*)</w:t>
            </w:r>
          </w:p>
        </w:tc>
        <w:tc>
          <w:tcPr>
            <w:tcW w:w="1843" w:type="dxa"/>
          </w:tcPr>
          <w:p w:rsidR="006913D9" w:rsidRPr="00E92B7E" w:rsidRDefault="006913D9" w:rsidP="00526B6F">
            <w:pPr>
              <w:rPr>
                <w:b/>
                <w:spacing w:val="-10"/>
              </w:rPr>
            </w:pPr>
            <w:r w:rsidRPr="00E92B7E">
              <w:rPr>
                <w:b/>
                <w:spacing w:val="-10"/>
              </w:rPr>
              <w:t>A risposta multipla</w:t>
            </w:r>
          </w:p>
        </w:tc>
        <w:tc>
          <w:tcPr>
            <w:tcW w:w="425" w:type="dxa"/>
          </w:tcPr>
          <w:p w:rsidR="006913D9" w:rsidRPr="00E92B7E" w:rsidRDefault="006913D9" w:rsidP="00526B6F">
            <w:pPr>
              <w:rPr>
                <w:b/>
                <w:spacing w:val="-10"/>
              </w:rPr>
            </w:pPr>
          </w:p>
        </w:tc>
        <w:tc>
          <w:tcPr>
            <w:tcW w:w="1559" w:type="dxa"/>
          </w:tcPr>
          <w:p w:rsidR="006913D9" w:rsidRPr="00E92B7E" w:rsidRDefault="00E92B7E" w:rsidP="00526B6F">
            <w:pPr>
              <w:rPr>
                <w:b/>
                <w:spacing w:val="-10"/>
              </w:rPr>
            </w:pPr>
            <w:r w:rsidRPr="00E92B7E">
              <w:rPr>
                <w:b/>
                <w:spacing w:val="-10"/>
              </w:rPr>
              <w:t>A risposta libera</w:t>
            </w:r>
          </w:p>
        </w:tc>
        <w:tc>
          <w:tcPr>
            <w:tcW w:w="284" w:type="dxa"/>
          </w:tcPr>
          <w:p w:rsidR="006913D9" w:rsidRPr="00E92B7E" w:rsidRDefault="006913D9" w:rsidP="00526B6F">
            <w:pPr>
              <w:rPr>
                <w:b/>
                <w:spacing w:val="-10"/>
              </w:rPr>
            </w:pPr>
          </w:p>
        </w:tc>
        <w:tc>
          <w:tcPr>
            <w:tcW w:w="1701" w:type="dxa"/>
          </w:tcPr>
          <w:p w:rsidR="006913D9" w:rsidRPr="00E92B7E" w:rsidRDefault="00E92B7E" w:rsidP="00526B6F">
            <w:pPr>
              <w:rPr>
                <w:b/>
                <w:spacing w:val="-10"/>
              </w:rPr>
            </w:pPr>
            <w:r w:rsidRPr="00E92B7E">
              <w:rPr>
                <w:b/>
                <w:spacing w:val="-10"/>
              </w:rPr>
              <w:t>Esercizi numerici</w:t>
            </w:r>
          </w:p>
        </w:tc>
        <w:tc>
          <w:tcPr>
            <w:tcW w:w="367" w:type="dxa"/>
          </w:tcPr>
          <w:p w:rsidR="006913D9" w:rsidRDefault="006913D9" w:rsidP="00526B6F">
            <w:pPr>
              <w:rPr>
                <w:b/>
              </w:rPr>
            </w:pPr>
          </w:p>
        </w:tc>
      </w:tr>
    </w:tbl>
    <w:p w:rsidR="00E92B7E" w:rsidRDefault="00E92B7E" w:rsidP="00526B6F">
      <w:pPr>
        <w:rPr>
          <w:b/>
          <w:spacing w:val="-8"/>
        </w:rPr>
      </w:pPr>
    </w:p>
    <w:p w:rsidR="00893D8A" w:rsidRPr="00B201DE" w:rsidRDefault="00E92B7E" w:rsidP="00526B6F">
      <w:r w:rsidRPr="00E92B7E">
        <w:rPr>
          <w:i/>
          <w:spacing w:val="-8"/>
        </w:rPr>
        <w:t>(*)</w:t>
      </w:r>
      <w:r>
        <w:rPr>
          <w:i/>
          <w:spacing w:val="-8"/>
        </w:rPr>
        <w:t xml:space="preserve"> </w:t>
      </w:r>
      <w:r w:rsidRPr="00E92B7E">
        <w:rPr>
          <w:i/>
        </w:rPr>
        <w:t>E’ possibile rispondere a più opzioni</w:t>
      </w:r>
    </w:p>
    <w:sectPr w:rsidR="00893D8A" w:rsidRPr="00B20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0F1B"/>
    <w:multiLevelType w:val="hybridMultilevel"/>
    <w:tmpl w:val="7A86C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8777C"/>
    <w:multiLevelType w:val="hybridMultilevel"/>
    <w:tmpl w:val="395CD9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DE"/>
    <w:rsid w:val="000B6C0A"/>
    <w:rsid w:val="000E152E"/>
    <w:rsid w:val="001910F9"/>
    <w:rsid w:val="001E5A46"/>
    <w:rsid w:val="003A0AF0"/>
    <w:rsid w:val="003B4493"/>
    <w:rsid w:val="004554D6"/>
    <w:rsid w:val="00467216"/>
    <w:rsid w:val="00474D96"/>
    <w:rsid w:val="00526B6F"/>
    <w:rsid w:val="00602779"/>
    <w:rsid w:val="006913D9"/>
    <w:rsid w:val="006C4FB9"/>
    <w:rsid w:val="007158DE"/>
    <w:rsid w:val="0077075C"/>
    <w:rsid w:val="008567EE"/>
    <w:rsid w:val="00893D8A"/>
    <w:rsid w:val="009525B6"/>
    <w:rsid w:val="009F6626"/>
    <w:rsid w:val="00A131C2"/>
    <w:rsid w:val="00B201DE"/>
    <w:rsid w:val="00B52E01"/>
    <w:rsid w:val="00C655F8"/>
    <w:rsid w:val="00CB3562"/>
    <w:rsid w:val="00D46016"/>
    <w:rsid w:val="00E92B7E"/>
    <w:rsid w:val="00F6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C3CD3-2A4F-454E-985B-B01D42E7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6721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AF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E1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erober@un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D9970-D60F-4DE3-9963-8A26AFFC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Guillari</dc:creator>
  <cp:lastModifiedBy>Laura</cp:lastModifiedBy>
  <cp:revision>6</cp:revision>
  <cp:lastPrinted>2017-05-29T07:59:00Z</cp:lastPrinted>
  <dcterms:created xsi:type="dcterms:W3CDTF">2020-02-14T11:35:00Z</dcterms:created>
  <dcterms:modified xsi:type="dcterms:W3CDTF">2021-02-24T11:11:00Z</dcterms:modified>
</cp:coreProperties>
</file>