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07" w:rsidRDefault="00790807" w:rsidP="00790807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it-IT"/>
        </w:rPr>
      </w:pPr>
      <w:r w:rsidRPr="0079080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it-IT"/>
        </w:rPr>
        <w:t>CLM in Scienze Infermieristiche ed Ostetriche</w:t>
      </w:r>
    </w:p>
    <w:p w:rsidR="00790807" w:rsidRPr="00790807" w:rsidRDefault="00790807" w:rsidP="00790807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790807" w:rsidRPr="00790807" w:rsidRDefault="00790807" w:rsidP="00790807">
      <w:pPr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>Programma Anestesiologia</w:t>
      </w:r>
    </w:p>
    <w:p w:rsidR="00790807" w:rsidRPr="00790807" w:rsidRDefault="00790807" w:rsidP="00790807">
      <w:pPr>
        <w:jc w:val="center"/>
        <w:rPr>
          <w:rFonts w:ascii="Times New Roman" w:hAnsi="Times New Roman" w:cs="Times New Roman"/>
          <w:b/>
          <w:i/>
        </w:rPr>
      </w:pPr>
      <w:r w:rsidRPr="00790807">
        <w:rPr>
          <w:rFonts w:ascii="Times New Roman" w:hAnsi="Times New Roman" w:cs="Times New Roman"/>
          <w:b/>
        </w:rPr>
        <w:t>Prof.</w:t>
      </w:r>
      <w:r w:rsidRPr="00790807">
        <w:rPr>
          <w:rFonts w:ascii="Times New Roman" w:hAnsi="Times New Roman" w:cs="Times New Roman"/>
          <w:b/>
          <w:i/>
        </w:rPr>
        <w:t xml:space="preserve"> E. De Robertis</w:t>
      </w: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Sicurezza in Sala Operatoria ed </w:t>
      </w:r>
      <w:r w:rsidRPr="00790807">
        <w:rPr>
          <w:rFonts w:ascii="Times New Roman" w:hAnsi="Times New Roman" w:cs="Times New Roman"/>
          <w:bCs/>
        </w:rPr>
        <w:t>organizzazione e gestione dei processi di cura peri-operatori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principali tecniche e comuni approcci anestesiologici; risveglio del paziente e dimissione dal blocco operatorio; gestione postoperatoria del dolore;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organizzazione dei flussi operatori, sicurezza e management del rischio in sala operatoria/terapia intensiva post-operatoria;</w:t>
      </w:r>
    </w:p>
    <w:p w:rsidR="00790807" w:rsidRPr="00790807" w:rsidRDefault="00790807" w:rsidP="00790807">
      <w:pPr>
        <w:pStyle w:val="Paragrafoelenco"/>
        <w:spacing w:after="200" w:line="276" w:lineRule="auto"/>
        <w:ind w:left="1440"/>
        <w:jc w:val="both"/>
        <w:rPr>
          <w:rFonts w:ascii="Times New Roman" w:hAnsi="Times New Roman" w:cs="Times New Roman"/>
          <w:bCs/>
        </w:rPr>
      </w:pPr>
    </w:p>
    <w:p w:rsidR="00790807" w:rsidRPr="00790807" w:rsidRDefault="00790807" w:rsidP="00790807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Organizzazione e gestione processi di cura in UTI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Struttura e organizzazione UTI; percorsi di cura paziente critico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Management io rischinfezioni nosocomiali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Coordinazione e management infermieristico durante accertamento di morte encefalica e donazione d’organo</w:t>
      </w:r>
    </w:p>
    <w:p w:rsidR="00790807" w:rsidRPr="00790807" w:rsidRDefault="00790807" w:rsidP="00790807">
      <w:pPr>
        <w:pStyle w:val="Paragrafoelenco"/>
        <w:spacing w:after="200" w:line="276" w:lineRule="auto"/>
        <w:ind w:left="1440"/>
        <w:jc w:val="both"/>
        <w:rPr>
          <w:rFonts w:ascii="Times New Roman" w:hAnsi="Times New Roman" w:cs="Times New Roman"/>
          <w:bCs/>
        </w:rPr>
      </w:pPr>
    </w:p>
    <w:p w:rsidR="00790807" w:rsidRPr="00790807" w:rsidRDefault="00790807" w:rsidP="00790807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 xml:space="preserve">Organizzazione e gestione delle principali emergenze cardio-respiratorie 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Organizzazione emergenze intraospedaliere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Algoritmi comportamentali e conoscenza dei principali presidi e farmaci dell’emergenza</w:t>
      </w:r>
    </w:p>
    <w:p w:rsidR="00790807" w:rsidRPr="00790807" w:rsidRDefault="00790807" w:rsidP="00790807">
      <w:pPr>
        <w:pStyle w:val="Paragrafoelenco"/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>PROGRAMMA CORSO CHIRURGIA GENERALE</w:t>
      </w:r>
    </w:p>
    <w:p w:rsidR="00790807" w:rsidRPr="00790807" w:rsidRDefault="00790807" w:rsidP="00790807">
      <w:pPr>
        <w:jc w:val="center"/>
        <w:rPr>
          <w:rFonts w:ascii="Times New Roman" w:hAnsi="Times New Roman" w:cs="Times New Roman"/>
          <w:b/>
          <w:i/>
        </w:rPr>
      </w:pPr>
      <w:r w:rsidRPr="00790807">
        <w:rPr>
          <w:rFonts w:ascii="Times New Roman" w:hAnsi="Times New Roman" w:cs="Times New Roman"/>
          <w:b/>
        </w:rPr>
        <w:t>Prof</w:t>
      </w:r>
      <w:r w:rsidRPr="00790807">
        <w:rPr>
          <w:rFonts w:ascii="Times New Roman" w:hAnsi="Times New Roman" w:cs="Times New Roman"/>
          <w:b/>
          <w:i/>
        </w:rPr>
        <w:t>. Giovanni Domenico De Palma</w:t>
      </w: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Emorragie digestive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Itteri chirurgici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Patologie benigne del grosso intestino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Cancro del Colon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Pancreatite acuta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Litiasi biliare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Addome acuto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Patologia vascolare dell’apparato digerente</w:t>
      </w:r>
    </w:p>
    <w:p w:rsidR="00790807" w:rsidRPr="00790807" w:rsidRDefault="00790807" w:rsidP="00790807">
      <w:pPr>
        <w:rPr>
          <w:rFonts w:ascii="Times New Roman" w:eastAsia="Times New Roman" w:hAnsi="Times New Roman" w:cs="Times New Roman"/>
        </w:rPr>
      </w:pPr>
      <w:r w:rsidRPr="00790807">
        <w:rPr>
          <w:rFonts w:ascii="Times New Roman" w:eastAsia="Times New Roman" w:hAnsi="Times New Roman" w:cs="Times New Roman"/>
        </w:rPr>
        <w:t>Ipertensione portale</w:t>
      </w:r>
    </w:p>
    <w:p w:rsidR="00790807" w:rsidRPr="00790807" w:rsidRDefault="00790807" w:rsidP="00790807">
      <w:pPr>
        <w:rPr>
          <w:rFonts w:ascii="Times New Roman" w:hAnsi="Times New Roman" w:cs="Times New Roman"/>
          <w:i/>
        </w:rPr>
      </w:pPr>
    </w:p>
    <w:p w:rsidR="00A407B1" w:rsidRPr="00790807" w:rsidRDefault="00A407B1">
      <w:pPr>
        <w:rPr>
          <w:rFonts w:ascii="Times New Roman" w:hAnsi="Times New Roman" w:cs="Times New Roman"/>
        </w:rPr>
      </w:pPr>
    </w:p>
    <w:p w:rsidR="00790807" w:rsidRPr="00790807" w:rsidRDefault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pStyle w:val="Default"/>
        <w:rPr>
          <w:rFonts w:ascii="Times New Roman" w:hAnsi="Times New Roman" w:cs="Times New Roman"/>
        </w:rPr>
      </w:pPr>
    </w:p>
    <w:p w:rsidR="00790807" w:rsidRPr="00790807" w:rsidRDefault="00790807" w:rsidP="00790807">
      <w:pPr>
        <w:pStyle w:val="Default"/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>PROGRAMMA DI CARDIOCHIRURGIA</w:t>
      </w:r>
    </w:p>
    <w:p w:rsidR="00790807" w:rsidRDefault="00790807" w:rsidP="00790807">
      <w:pPr>
        <w:pStyle w:val="Default"/>
        <w:jc w:val="center"/>
        <w:rPr>
          <w:rFonts w:ascii="Times New Roman" w:hAnsi="Times New Roman" w:cs="Times New Roman"/>
          <w:b/>
          <w:i/>
          <w:iCs/>
        </w:rPr>
      </w:pPr>
      <w:r w:rsidRPr="00790807">
        <w:rPr>
          <w:rFonts w:ascii="Times New Roman" w:hAnsi="Times New Roman" w:cs="Times New Roman"/>
          <w:b/>
        </w:rPr>
        <w:t>P</w:t>
      </w:r>
      <w:r w:rsidRPr="00790807">
        <w:rPr>
          <w:rFonts w:ascii="Times New Roman" w:hAnsi="Times New Roman" w:cs="Times New Roman"/>
          <w:b/>
          <w:i/>
          <w:iCs/>
        </w:rPr>
        <w:t>rof. Cesare Gagliardi</w:t>
      </w:r>
    </w:p>
    <w:p w:rsidR="00790807" w:rsidRPr="00790807" w:rsidRDefault="00790807" w:rsidP="00790807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1) ANATOMIA E FISIOLOGIA DELL’APPARATO CARDIOVASCOLARE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2) INSUFFICIENZA CARDIACA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3) CIRCOLAZIONE EXTRACORPOREA: MACCHINA CUORE-POLMONI CIRCUITI, CANNULE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lastRenderedPageBreak/>
        <w:t xml:space="preserve">4) PROTEZIONE MIOCARDICA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5) SISTEMI DI ASSISTENZA CARDIOCIRCOLATORIA: CLASSIFICAZIONE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6) SOSTEMI A MEDIO, BREVE E LUNGO TERMINE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7) SISTEMI A FLUSSO CONTINUO ED A FLUSSO PULSATO </w:t>
      </w:r>
    </w:p>
    <w:p w:rsidR="00790807" w:rsidRPr="00790807" w:rsidRDefault="00790807" w:rsidP="00790807">
      <w:pPr>
        <w:pStyle w:val="Default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8) CUORE ARTIFICIALE </w:t>
      </w:r>
    </w:p>
    <w:p w:rsidR="00790807" w:rsidRPr="00790807" w:rsidRDefault="00790807">
      <w:pPr>
        <w:rPr>
          <w:rFonts w:ascii="Times New Roman" w:hAnsi="Times New Roman" w:cs="Times New Roman"/>
        </w:rPr>
      </w:pPr>
    </w:p>
    <w:sectPr w:rsidR="00790807" w:rsidRPr="00790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5DA"/>
    <w:multiLevelType w:val="hybridMultilevel"/>
    <w:tmpl w:val="1BBC7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E"/>
    <w:rsid w:val="00631BBE"/>
    <w:rsid w:val="00790807"/>
    <w:rsid w:val="00A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A159-5474-468B-8B74-3B0B2193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80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807"/>
    <w:pPr>
      <w:ind w:left="720"/>
      <w:contextualSpacing/>
    </w:pPr>
  </w:style>
  <w:style w:type="paragraph" w:customStyle="1" w:styleId="Default">
    <w:name w:val="Default"/>
    <w:rsid w:val="00790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Assunta Guillari</cp:lastModifiedBy>
  <cp:revision>2</cp:revision>
  <dcterms:created xsi:type="dcterms:W3CDTF">2017-04-03T11:29:00Z</dcterms:created>
  <dcterms:modified xsi:type="dcterms:W3CDTF">2017-04-03T11:31:00Z</dcterms:modified>
</cp:coreProperties>
</file>