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A9" w:rsidRPr="001D3F82" w:rsidRDefault="00635F6C" w:rsidP="00D87E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82">
        <w:rPr>
          <w:rFonts w:ascii="Times New Roman" w:hAnsi="Times New Roman" w:cs="Times New Roman"/>
          <w:b/>
          <w:sz w:val="28"/>
          <w:szCs w:val="28"/>
        </w:rPr>
        <w:t>ELENCO TESI DI LAUREA, CLM "SCIENZE INFERMIERISTICHE E OSTETRICHE":</w:t>
      </w:r>
    </w:p>
    <w:p w:rsidR="00D87EA9" w:rsidRPr="001D3F82" w:rsidRDefault="001D3F82" w:rsidP="001D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82">
        <w:rPr>
          <w:rFonts w:ascii="Times New Roman" w:hAnsi="Times New Roman" w:cs="Times New Roman"/>
          <w:b/>
          <w:sz w:val="28"/>
          <w:szCs w:val="28"/>
        </w:rPr>
        <w:t>MEDICINA LEGALE</w:t>
      </w:r>
    </w:p>
    <w:p w:rsidR="001D3F82" w:rsidRPr="001D3F82" w:rsidRDefault="001D3F82" w:rsidP="001D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82">
        <w:rPr>
          <w:rFonts w:ascii="Times New Roman" w:hAnsi="Times New Roman" w:cs="Times New Roman"/>
          <w:b/>
          <w:sz w:val="28"/>
          <w:szCs w:val="28"/>
        </w:rPr>
        <w:t>REL. PROF. MASSIMO NIOLA</w:t>
      </w:r>
    </w:p>
    <w:p w:rsidR="001D3F82" w:rsidRPr="001D3F82" w:rsidRDefault="001D3F82" w:rsidP="001D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82">
        <w:rPr>
          <w:rFonts w:ascii="Times New Roman" w:hAnsi="Times New Roman" w:cs="Times New Roman"/>
          <w:b/>
          <w:sz w:val="28"/>
          <w:szCs w:val="28"/>
        </w:rPr>
        <w:t>A.A. 2016/17</w:t>
      </w: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Dalla patria potestà alla responsabilità genitoriale nell'acquisizione del consenso all'atto sanitario nel minore.</w:t>
      </w:r>
      <w:r w:rsidR="00344E20">
        <w:rPr>
          <w:rFonts w:ascii="Times New Roman" w:hAnsi="Times New Roman" w:cs="Times New Roman"/>
          <w:sz w:val="28"/>
          <w:szCs w:val="28"/>
        </w:rPr>
        <w:t xml:space="preserve"> 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TESI </w:t>
      </w:r>
      <w:r w:rsid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GIA’ ASSEGNATA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Le novità legislative in tema di responsabilità professionale del personale infermieristico.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TESI </w:t>
      </w:r>
      <w:r w:rsid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GIA’ ASSEGNATA</w:t>
      </w:r>
    </w:p>
    <w:p w:rsidR="00A14577" w:rsidRPr="001D3F82" w:rsidRDefault="00A14577" w:rsidP="00A14577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La gestione dei dati sensibili nelle malattie sessualmente trasmissibili.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La tutela del diritto alla riservatezza nel paziente affetto da malattia infettiva cronica.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Il ruolo del professionista sanitario nel processo informati</w:t>
      </w:r>
      <w:r w:rsidR="00306FA3" w:rsidRPr="001D3F82">
        <w:rPr>
          <w:rFonts w:ascii="Times New Roman" w:hAnsi="Times New Roman" w:cs="Times New Roman"/>
          <w:sz w:val="28"/>
          <w:szCs w:val="28"/>
        </w:rPr>
        <w:t>v</w:t>
      </w:r>
      <w:r w:rsidRPr="001D3F82">
        <w:rPr>
          <w:rFonts w:ascii="Times New Roman" w:hAnsi="Times New Roman" w:cs="Times New Roman"/>
          <w:sz w:val="28"/>
          <w:szCs w:val="28"/>
        </w:rPr>
        <w:t>o.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Profili di responsabilità deontologica da mancata o inidonea acquisizione del consenso informato.</w:t>
      </w:r>
      <w:r w:rsidR="00566C4A">
        <w:rPr>
          <w:rFonts w:ascii="Times New Roman" w:hAnsi="Times New Roman" w:cs="Times New Roman"/>
          <w:sz w:val="28"/>
          <w:szCs w:val="28"/>
        </w:rPr>
        <w:t xml:space="preserve"> </w:t>
      </w:r>
      <w:r w:rsidR="00566C4A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TESI </w:t>
      </w:r>
      <w:r w:rsidR="00566C4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566C4A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GIA’ ASSEGNATA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Cartella infermieristica e onere probatorio.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 xml:space="preserve">Dalla responsabilità del medico alla responsabilità medica: </w:t>
      </w:r>
      <w:r w:rsidR="00BD11E4">
        <w:rPr>
          <w:rFonts w:ascii="Times New Roman" w:hAnsi="Times New Roman" w:cs="Times New Roman"/>
          <w:sz w:val="28"/>
          <w:szCs w:val="28"/>
        </w:rPr>
        <w:t xml:space="preserve">le competenze </w:t>
      </w:r>
      <w:bookmarkStart w:id="0" w:name="_GoBack"/>
      <w:bookmarkEnd w:id="0"/>
      <w:r w:rsidRPr="001D3F82">
        <w:rPr>
          <w:rFonts w:ascii="Times New Roman" w:hAnsi="Times New Roman" w:cs="Times New Roman"/>
          <w:sz w:val="28"/>
          <w:szCs w:val="28"/>
        </w:rPr>
        <w:t>infermier</w:t>
      </w:r>
      <w:r w:rsidR="00BD11E4">
        <w:rPr>
          <w:rFonts w:ascii="Times New Roman" w:hAnsi="Times New Roman" w:cs="Times New Roman"/>
          <w:sz w:val="28"/>
          <w:szCs w:val="28"/>
        </w:rPr>
        <w:t>istiche</w:t>
      </w:r>
      <w:r w:rsidRPr="001D3F82">
        <w:rPr>
          <w:rFonts w:ascii="Times New Roman" w:hAnsi="Times New Roman" w:cs="Times New Roman"/>
          <w:sz w:val="28"/>
          <w:szCs w:val="28"/>
        </w:rPr>
        <w:t>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Obblighi deontologici e giuridici del professionista sanitario.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605CA5" w:rsidRPr="001D3F82" w:rsidRDefault="001D3F82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A9" w:rsidRPr="001D3F82">
        <w:rPr>
          <w:rFonts w:ascii="Times New Roman" w:hAnsi="Times New Roman" w:cs="Times New Roman"/>
          <w:sz w:val="28"/>
          <w:szCs w:val="28"/>
        </w:rPr>
        <w:t xml:space="preserve">Profili di responsabilità professionale del professionista sanitario non medico.   </w:t>
      </w:r>
    </w:p>
    <w:sectPr w:rsidR="00605CA5" w:rsidRPr="001D3F82" w:rsidSect="00942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1BD5"/>
    <w:multiLevelType w:val="hybridMultilevel"/>
    <w:tmpl w:val="94A86F06"/>
    <w:lvl w:ilvl="0" w:tplc="BCF48FE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A9"/>
    <w:rsid w:val="001D3F82"/>
    <w:rsid w:val="00306FA3"/>
    <w:rsid w:val="00344E20"/>
    <w:rsid w:val="00566C4A"/>
    <w:rsid w:val="00605CA5"/>
    <w:rsid w:val="00635F6C"/>
    <w:rsid w:val="00942DEE"/>
    <w:rsid w:val="009828FA"/>
    <w:rsid w:val="00A14577"/>
    <w:rsid w:val="00A937E1"/>
    <w:rsid w:val="00BD11E4"/>
    <w:rsid w:val="00D87EA9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Niola</dc:creator>
  <cp:lastModifiedBy>Utente2</cp:lastModifiedBy>
  <cp:revision>6</cp:revision>
  <cp:lastPrinted>2017-05-30T10:45:00Z</cp:lastPrinted>
  <dcterms:created xsi:type="dcterms:W3CDTF">2017-01-12T09:02:00Z</dcterms:created>
  <dcterms:modified xsi:type="dcterms:W3CDTF">2018-03-09T09:31:00Z</dcterms:modified>
</cp:coreProperties>
</file>