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08" w:rsidRPr="007E7EA2" w:rsidRDefault="007E7EA2" w:rsidP="007E7EA2">
      <w:pPr>
        <w:jc w:val="center"/>
        <w:rPr>
          <w:sz w:val="48"/>
          <w:szCs w:val="48"/>
        </w:rPr>
      </w:pPr>
      <w:bookmarkStart w:id="0" w:name="_GoBack"/>
      <w:bookmarkEnd w:id="0"/>
      <w:r w:rsidRPr="007E7EA2">
        <w:rPr>
          <w:sz w:val="48"/>
          <w:szCs w:val="48"/>
        </w:rPr>
        <w:t>Titoli tesi nursing</w:t>
      </w:r>
    </w:p>
    <w:p w:rsidR="007E7EA2" w:rsidRDefault="007E7EA2" w:rsidP="0076385C">
      <w:pPr>
        <w:pStyle w:val="Paragrafoelenco"/>
        <w:numPr>
          <w:ilvl w:val="0"/>
          <w:numId w:val="2"/>
        </w:numPr>
      </w:pPr>
      <w:r>
        <w:t>Valutazione dello stress sul posto di lavoro dell’infermiere</w:t>
      </w:r>
    </w:p>
    <w:p w:rsidR="007E7EA2" w:rsidRDefault="007E7EA2" w:rsidP="0076385C">
      <w:pPr>
        <w:pStyle w:val="Paragrafoelenco"/>
        <w:numPr>
          <w:ilvl w:val="0"/>
          <w:numId w:val="2"/>
        </w:numPr>
      </w:pPr>
      <w:r>
        <w:t>Gestione del pz con dolore cronico</w:t>
      </w:r>
    </w:p>
    <w:p w:rsidR="007E7EA2" w:rsidRDefault="007E7EA2" w:rsidP="0076385C">
      <w:pPr>
        <w:pStyle w:val="Paragrafoelenco"/>
        <w:numPr>
          <w:ilvl w:val="0"/>
          <w:numId w:val="2"/>
        </w:numPr>
      </w:pPr>
      <w:r>
        <w:t>Uso di tecniche ANTT (</w:t>
      </w:r>
      <w:proofErr w:type="spellStart"/>
      <w:r>
        <w:t>Aseptic</w:t>
      </w:r>
      <w:proofErr w:type="spellEnd"/>
      <w:r>
        <w:t xml:space="preserve"> Non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Tecniques</w:t>
      </w:r>
      <w:proofErr w:type="spellEnd"/>
      <w:r>
        <w:t>) come strategie di controllo dell’infezione</w:t>
      </w:r>
    </w:p>
    <w:p w:rsidR="007E7EA2" w:rsidRDefault="007E7EA2" w:rsidP="0076385C">
      <w:pPr>
        <w:pStyle w:val="Paragrafoelenco"/>
        <w:numPr>
          <w:ilvl w:val="0"/>
          <w:numId w:val="2"/>
        </w:numPr>
      </w:pPr>
      <w:r>
        <w:t xml:space="preserve">Cure </w:t>
      </w:r>
      <w:proofErr w:type="spellStart"/>
      <w:r>
        <w:t>paliative</w:t>
      </w:r>
      <w:proofErr w:type="spellEnd"/>
      <w:r>
        <w:t xml:space="preserve"> e </w:t>
      </w:r>
      <w:r w:rsidR="00C353DE">
        <w:t>abilità di gestione infermieristiche</w:t>
      </w:r>
    </w:p>
    <w:p w:rsidR="00C353DE" w:rsidRDefault="00C353DE" w:rsidP="0076385C">
      <w:pPr>
        <w:pStyle w:val="Paragrafoelenco"/>
        <w:numPr>
          <w:ilvl w:val="0"/>
          <w:numId w:val="2"/>
        </w:numPr>
      </w:pPr>
      <w:r>
        <w:t>Trattamento del pz con piede diabetico</w:t>
      </w:r>
    </w:p>
    <w:p w:rsidR="00C353DE" w:rsidRDefault="00C353DE" w:rsidP="0076385C">
      <w:pPr>
        <w:pStyle w:val="Paragrafoelenco"/>
        <w:numPr>
          <w:ilvl w:val="0"/>
          <w:numId w:val="2"/>
        </w:numPr>
      </w:pPr>
      <w:r>
        <w:t>Il pz con HIV: cambiamenti dell’approccio infermieristico negli anni</w:t>
      </w:r>
    </w:p>
    <w:p w:rsidR="00C353DE" w:rsidRDefault="00C353DE" w:rsidP="0076385C">
      <w:pPr>
        <w:pStyle w:val="Paragrafoelenco"/>
        <w:numPr>
          <w:ilvl w:val="0"/>
          <w:numId w:val="2"/>
        </w:numPr>
      </w:pPr>
      <w:r>
        <w:t>Rapporto con il pz. Può migliorare il l’</w:t>
      </w:r>
      <w:proofErr w:type="spellStart"/>
      <w:r>
        <w:t>outcome</w:t>
      </w:r>
      <w:proofErr w:type="spellEnd"/>
      <w:r>
        <w:t xml:space="preserve"> e ridurre il tempo di recupero</w:t>
      </w:r>
    </w:p>
    <w:p w:rsidR="00C353DE" w:rsidRDefault="00C353DE" w:rsidP="0076385C">
      <w:pPr>
        <w:pStyle w:val="Paragrafoelenco"/>
        <w:numPr>
          <w:ilvl w:val="0"/>
          <w:numId w:val="2"/>
        </w:numPr>
      </w:pPr>
      <w:r>
        <w:t xml:space="preserve">Ileo e colostomie: l’importanza dell’assistenza infermieristica nel </w:t>
      </w:r>
      <w:proofErr w:type="spellStart"/>
      <w:r>
        <w:t>pre</w:t>
      </w:r>
      <w:proofErr w:type="spellEnd"/>
      <w:r>
        <w:t xml:space="preserve"> e post-operatorio</w:t>
      </w:r>
    </w:p>
    <w:p w:rsidR="00C353DE" w:rsidRDefault="00C353DE" w:rsidP="0076385C">
      <w:pPr>
        <w:pStyle w:val="Paragrafoelenco"/>
        <w:numPr>
          <w:ilvl w:val="0"/>
          <w:numId w:val="2"/>
        </w:numPr>
      </w:pPr>
      <w:r>
        <w:t>Gestione delle complicanze del pz sottoposto a trapianto di rene</w:t>
      </w:r>
    </w:p>
    <w:p w:rsidR="00C353DE" w:rsidRDefault="00C353DE" w:rsidP="0076385C">
      <w:pPr>
        <w:pStyle w:val="Paragrafoelenco"/>
        <w:numPr>
          <w:ilvl w:val="0"/>
          <w:numId w:val="2"/>
        </w:numPr>
      </w:pPr>
      <w:r>
        <w:t xml:space="preserve">Qualità di vita nelle donne sottoposte a mastectomia in seguito a </w:t>
      </w:r>
      <w:r w:rsidR="000D7D67">
        <w:t>adeno</w:t>
      </w:r>
      <w:r>
        <w:t>carcinoma mammario</w:t>
      </w:r>
    </w:p>
    <w:p w:rsidR="000D7D67" w:rsidRDefault="000D7D67" w:rsidP="0076385C">
      <w:pPr>
        <w:pStyle w:val="Paragrafoelenco"/>
        <w:numPr>
          <w:ilvl w:val="0"/>
          <w:numId w:val="2"/>
        </w:numPr>
      </w:pPr>
      <w:proofErr w:type="spellStart"/>
      <w:r>
        <w:t>Telenursing</w:t>
      </w:r>
      <w:proofErr w:type="spellEnd"/>
      <w:r>
        <w:t>: il futuro dell’assistenza infermieristica italiana?</w:t>
      </w:r>
    </w:p>
    <w:p w:rsidR="000D7D67" w:rsidRDefault="000D7D67" w:rsidP="0076385C">
      <w:pPr>
        <w:pStyle w:val="Paragrafoelenco"/>
        <w:numPr>
          <w:ilvl w:val="0"/>
          <w:numId w:val="2"/>
        </w:numPr>
      </w:pPr>
      <w:r>
        <w:t>Ruolo dell’infermiere nel prelievo dei tessuti dal pz cadavere a cuore fermo</w:t>
      </w:r>
    </w:p>
    <w:p w:rsidR="000D7D67" w:rsidRDefault="000D7D67" w:rsidP="0076385C">
      <w:pPr>
        <w:pStyle w:val="Paragrafoelenco"/>
        <w:numPr>
          <w:ilvl w:val="0"/>
          <w:numId w:val="2"/>
        </w:numPr>
      </w:pPr>
      <w:r>
        <w:t>Depressione nel pz anziano ed assistenza infermieristica</w:t>
      </w:r>
    </w:p>
    <w:p w:rsidR="000D7D67" w:rsidRDefault="000D7D67" w:rsidP="0076385C">
      <w:pPr>
        <w:pStyle w:val="Paragrafoelenco"/>
        <w:numPr>
          <w:ilvl w:val="0"/>
          <w:numId w:val="2"/>
        </w:numPr>
      </w:pPr>
      <w:r>
        <w:t>Gestione infermieristica delle lesioni vascolari: medicazioni avanzate</w:t>
      </w:r>
    </w:p>
    <w:p w:rsidR="000D7D67" w:rsidRDefault="000D7D67" w:rsidP="0076385C">
      <w:pPr>
        <w:pStyle w:val="Paragrafoelenco"/>
        <w:numPr>
          <w:ilvl w:val="0"/>
          <w:numId w:val="2"/>
        </w:numPr>
      </w:pPr>
      <w:r>
        <w:t>Libera professione infermieristica in Italia: concetto di infermiere di famiglia</w:t>
      </w:r>
    </w:p>
    <w:p w:rsidR="000D7D67" w:rsidRDefault="000D7D67" w:rsidP="0076385C">
      <w:pPr>
        <w:pStyle w:val="Paragrafoelenco"/>
        <w:numPr>
          <w:ilvl w:val="0"/>
          <w:numId w:val="2"/>
        </w:numPr>
      </w:pPr>
      <w:r>
        <w:t>Aspetti medico-legali della responsabilità professionale infermieristica</w:t>
      </w:r>
    </w:p>
    <w:p w:rsidR="000D7D67" w:rsidRDefault="000D7D67" w:rsidP="0076385C">
      <w:pPr>
        <w:pStyle w:val="Paragrafoelenco"/>
        <w:numPr>
          <w:ilvl w:val="0"/>
          <w:numId w:val="2"/>
        </w:numPr>
      </w:pPr>
      <w:r>
        <w:t>Sicurezza in sala operatoria: obbiettivi e checklist</w:t>
      </w:r>
    </w:p>
    <w:p w:rsidR="000D7D67" w:rsidRDefault="000D7D67" w:rsidP="0076385C">
      <w:pPr>
        <w:pStyle w:val="Paragrafoelenco"/>
        <w:numPr>
          <w:ilvl w:val="0"/>
          <w:numId w:val="2"/>
        </w:numPr>
      </w:pPr>
      <w:r>
        <w:t>Infortuni a rischio biologico sul campo operatorio: disamina dei metodi di prevenzione per tagli e punture accidentali</w:t>
      </w:r>
    </w:p>
    <w:sectPr w:rsidR="000D7D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A68BC"/>
    <w:multiLevelType w:val="hybridMultilevel"/>
    <w:tmpl w:val="989C2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66176"/>
    <w:multiLevelType w:val="hybridMultilevel"/>
    <w:tmpl w:val="56DE0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A2"/>
    <w:rsid w:val="000D7D67"/>
    <w:rsid w:val="0076385C"/>
    <w:rsid w:val="007E7EA2"/>
    <w:rsid w:val="00A076D3"/>
    <w:rsid w:val="00C353DE"/>
    <w:rsid w:val="00DF2D3C"/>
    <w:rsid w:val="00F5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7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7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Utente2</cp:lastModifiedBy>
  <cp:revision>2</cp:revision>
  <dcterms:created xsi:type="dcterms:W3CDTF">2018-03-26T09:57:00Z</dcterms:created>
  <dcterms:modified xsi:type="dcterms:W3CDTF">2018-03-26T09:57:00Z</dcterms:modified>
</cp:coreProperties>
</file>