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F0" w:rsidRPr="00C27141" w:rsidRDefault="00645CF0" w:rsidP="00645CF0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5245"/>
      </w:tblGrid>
      <w:tr w:rsidR="000F2DE8" w:rsidRPr="000F2DE8" w:rsidTr="00AB4200">
        <w:tc>
          <w:tcPr>
            <w:tcW w:w="9936" w:type="dxa"/>
            <w:gridSpan w:val="2"/>
          </w:tcPr>
          <w:p w:rsidR="000F2DE8" w:rsidRP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645CF0" w:rsidRPr="000F2DE8" w:rsidRDefault="000F2DE8" w:rsidP="000F2D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Neuropsichiatria infantile, Pediatria Generale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, </w:t>
            </w:r>
            <w:r w:rsidR="003F0C05">
              <w:rPr>
                <w:rFonts w:eastAsia="Times New Roman" w:cs="Times New Roman"/>
                <w:sz w:val="18"/>
                <w:szCs w:val="18"/>
                <w:lang w:eastAsia="it-IT"/>
              </w:rPr>
              <w:t>Psichiatria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0F2DE8" w:rsidRP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645CF0" w:rsidRPr="00582E44" w:rsidRDefault="000F2DE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82E4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645CF0" w:rsidRPr="00582E44">
              <w:rPr>
                <w:rFonts w:eastAsia="Times New Roman" w:cs="Times New Roman"/>
                <w:sz w:val="18"/>
                <w:szCs w:val="18"/>
                <w:lang w:eastAsia="it-IT"/>
              </w:rPr>
              <w:t>MED/39 (CFU 2), MED/38 (CFU 2), MED/25</w:t>
            </w:r>
            <w:r w:rsidR="00733329" w:rsidRPr="00582E4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(CFU 1)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645CF0" w:rsidRPr="000F2DE8" w:rsidRDefault="00645CF0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0F2DE8" w:rsidRPr="000F2DE8" w:rsidTr="00AB4200">
        <w:tc>
          <w:tcPr>
            <w:tcW w:w="4691" w:type="dxa"/>
          </w:tcPr>
          <w:p w:rsidR="00645CF0" w:rsidRPr="000F2DE8" w:rsidRDefault="00AB4200" w:rsidP="000F2DE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Bravaccio 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Carmela </w:t>
            </w:r>
            <w:r w:rsidR="003F0C05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PA) - </w:t>
            </w:r>
            <w:r w:rsidR="00645CF0"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:rsidR="00645CF0" w:rsidRPr="000F2DE8" w:rsidRDefault="00AB4200" w:rsidP="000F2DE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Salerno </w:t>
            </w:r>
            <w:proofErr w:type="spellStart"/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Mariacarolina</w:t>
            </w:r>
            <w:proofErr w:type="spellEnd"/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(PA)</w:t>
            </w:r>
          </w:p>
          <w:p w:rsidR="00645CF0" w:rsidRPr="000F2DE8" w:rsidRDefault="00DE16C0" w:rsidP="00DE16C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Fornaro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Michele</w:t>
            </w:r>
            <w:r w:rsidR="00582E4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bookmarkStart w:id="0" w:name="_GoBack"/>
            <w:bookmarkEnd w:id="0"/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245" w:type="dxa"/>
          </w:tcPr>
          <w:p w:rsidR="00645CF0" w:rsidRPr="000F2DE8" w:rsidRDefault="00645CF0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Neuropsichiatria infantile (MED/39) </w:t>
            </w:r>
          </w:p>
          <w:p w:rsidR="00645CF0" w:rsidRPr="000F2DE8" w:rsidRDefault="00645CF0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- Pediatria generale (MED/38)</w:t>
            </w:r>
          </w:p>
          <w:p w:rsidR="00645CF0" w:rsidRPr="000F2DE8" w:rsidRDefault="00645CF0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- Psichiatria (MED/25)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645CF0" w:rsidRPr="000F2DE8" w:rsidRDefault="000F2DE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C27141" w:rsidRPr="000F2DE8" w:rsidRDefault="00733329" w:rsidP="000F2DE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Neuropsichiatria infantile: </w:t>
            </w:r>
            <w:r w:rsidR="000F2DE8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="00C27141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0F2DE8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</w:t>
            </w:r>
            <w:r w:rsidR="00C27141" w:rsidRPr="000F2DE8">
              <w:rPr>
                <w:rFonts w:cs="Times New Roman"/>
                <w:sz w:val="18"/>
                <w:szCs w:val="18"/>
                <w:shd w:val="clear" w:color="auto" w:fill="FEFCFC"/>
              </w:rPr>
              <w:t>le principali affezioni neuropsichiatriche del bambino, la loro definizione, classificazione, i criteri utilizzati per la diagnosi.</w:t>
            </w:r>
          </w:p>
          <w:p w:rsidR="00733329" w:rsidRPr="003278BF" w:rsidRDefault="00733329" w:rsidP="003278BF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Pediatra generale: </w:t>
            </w:r>
            <w:r w:rsidR="003278BF" w:rsidRPr="003278BF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principali caratteristiche </w:t>
            </w:r>
            <w:r w:rsidR="003278BF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della crescita e dello sviluppo </w:t>
            </w:r>
            <w:r w:rsidR="003278BF" w:rsidRPr="003278BF">
              <w:rPr>
                <w:rFonts w:cs="Times New Roman"/>
                <w:sz w:val="18"/>
                <w:szCs w:val="18"/>
                <w:shd w:val="clear" w:color="auto" w:fill="FEFCFC"/>
              </w:rPr>
              <w:t>normale del bambino e le principali patologie dell’età pediatrica.</w:t>
            </w:r>
          </w:p>
          <w:p w:rsidR="00733329" w:rsidRPr="000F2DE8" w:rsidRDefault="00733329" w:rsidP="000F2DE8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Psichiatria: 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 termine del modulo lo studente dovrà conoscere i </w:t>
            </w:r>
            <w:r w:rsidR="00C27141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principali di</w:t>
            </w:r>
            <w:r w:rsidR="000F2DE8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sturbi psichiatrici dell'adulto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0F2DE8" w:rsidRPr="000F2DE8" w:rsidRDefault="000F2DE8" w:rsidP="0073332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733329" w:rsidRPr="000F2DE8" w:rsidRDefault="00645CF0" w:rsidP="000F2DE8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Neuropsichiatria infantile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o svilupp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psicomotorio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. D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is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t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urbi psichia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t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rici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I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dis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rdini dello sviluppo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733329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e grandi sindromi.</w:t>
            </w:r>
          </w:p>
          <w:p w:rsidR="00645CF0" w:rsidRPr="000F2DE8" w:rsidRDefault="00645CF0" w:rsidP="003278BF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Pediatria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278BF" w:rsidRPr="003278BF">
              <w:rPr>
                <w:rFonts w:eastAsia="Times New Roman" w:cs="Times New Roman"/>
                <w:sz w:val="18"/>
                <w:szCs w:val="18"/>
                <w:lang w:eastAsia="it-IT"/>
              </w:rPr>
              <w:t>Crescita e pubertà normale e patologica. Il neonato sano. Screening neonatali. L’alimentazione del neonato e del lattante.</w:t>
            </w:r>
            <w:r w:rsidR="003278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278BF" w:rsidRPr="003278BF">
              <w:rPr>
                <w:rFonts w:eastAsia="Times New Roman" w:cs="Times New Roman"/>
                <w:sz w:val="18"/>
                <w:szCs w:val="18"/>
                <w:lang w:eastAsia="it-IT"/>
              </w:rPr>
              <w:t>Sviluppo psicomotorio del bambino. Vaccinazioni e malattie esantematiche. Encefaliti e meningiti in età pediatrica. Epilessia</w:t>
            </w:r>
            <w:r w:rsidR="003278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278BF" w:rsidRPr="003278BF">
              <w:rPr>
                <w:rFonts w:eastAsia="Times New Roman" w:cs="Times New Roman"/>
                <w:sz w:val="18"/>
                <w:szCs w:val="18"/>
                <w:lang w:eastAsia="it-IT"/>
              </w:rPr>
              <w:t>infantile. Miopatie e neuropatie. Tumori cerebrali pediatrici. Obesità e disturbi dell’omeostasi glicidica.</w:t>
            </w:r>
          </w:p>
          <w:p w:rsidR="00645CF0" w:rsidRPr="000F2DE8" w:rsidRDefault="00645CF0" w:rsidP="000F2DE8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3F0C05"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Psichiatria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: disturbo depres</w:t>
            </w:r>
            <w:r w:rsidR="003278BF">
              <w:rPr>
                <w:rFonts w:eastAsia="Times New Roman" w:cs="Times New Roman"/>
                <w:sz w:val="18"/>
                <w:szCs w:val="18"/>
                <w:lang w:eastAsia="it-IT"/>
              </w:rPr>
              <w:t>s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ivo. Bipolare, conflitto nevrotico, paradigma steri. DOC, fobie. Disturbi delle condotte alimentari. Disturbi di personalità. Personalità e psicologia clinica. Disturbi dell’umore.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645CF0" w:rsidRPr="000F2DE8" w:rsidRDefault="000F2DE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>Nessuna</w:t>
            </w:r>
          </w:p>
        </w:tc>
      </w:tr>
      <w:tr w:rsidR="000F2DE8" w:rsidRPr="000F2DE8" w:rsidTr="00AB4200">
        <w:tc>
          <w:tcPr>
            <w:tcW w:w="9936" w:type="dxa"/>
            <w:gridSpan w:val="2"/>
          </w:tcPr>
          <w:p w:rsidR="000F2DE8" w:rsidRDefault="00645CF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F2DE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645CF0" w:rsidRPr="000F2DE8" w:rsidRDefault="000F2DE8" w:rsidP="000F2D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645CF0" w:rsidRPr="000F2DE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AE11BA" w:rsidRPr="00C27141" w:rsidRDefault="00AE11BA" w:rsidP="00645CF0">
      <w:pPr>
        <w:rPr>
          <w:rFonts w:ascii="Times New Roman" w:hAnsi="Times New Roman" w:cs="Times New Roman"/>
          <w:sz w:val="18"/>
          <w:szCs w:val="18"/>
        </w:rPr>
      </w:pPr>
    </w:p>
    <w:sectPr w:rsidR="00AE11BA" w:rsidRPr="00C271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63" w:rsidRDefault="00595B63" w:rsidP="00480FC3">
      <w:pPr>
        <w:spacing w:after="0" w:line="240" w:lineRule="auto"/>
      </w:pPr>
      <w:r>
        <w:separator/>
      </w:r>
    </w:p>
  </w:endnote>
  <w:endnote w:type="continuationSeparator" w:id="0">
    <w:p w:rsidR="00595B63" w:rsidRDefault="00595B63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63" w:rsidRDefault="00595B63" w:rsidP="00480FC3">
      <w:pPr>
        <w:spacing w:after="0" w:line="240" w:lineRule="auto"/>
      </w:pPr>
      <w:r>
        <w:separator/>
      </w:r>
    </w:p>
  </w:footnote>
  <w:footnote w:type="continuationSeparator" w:id="0">
    <w:p w:rsidR="00595B63" w:rsidRDefault="00595B63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0F2DE8" w:rsidRDefault="00480FC3" w:rsidP="00480FC3">
        <w:r w:rsidRPr="000F2DE8">
          <w:rPr>
            <w:rFonts w:cs="Times New Roman"/>
            <w:b/>
          </w:rPr>
          <w:t xml:space="preserve">M84 - Laurea Triennale in Tecniche di Neurofisiopatologia -  I anno – </w:t>
        </w:r>
        <w:r w:rsidR="00CE76BE" w:rsidRPr="000F2DE8">
          <w:rPr>
            <w:rFonts w:cs="Times New Roman"/>
            <w:b/>
          </w:rPr>
          <w:t>I</w:t>
        </w:r>
        <w:r w:rsidRPr="000F2DE8">
          <w:rPr>
            <w:rFonts w:cs="Times New Roman"/>
            <w:b/>
          </w:rPr>
          <w:t>I semestre - A.A. 201</w:t>
        </w:r>
        <w:r w:rsidR="00DE16C0">
          <w:rPr>
            <w:rFonts w:cs="Times New Roman"/>
            <w:b/>
          </w:rPr>
          <w:t>8</w:t>
        </w:r>
        <w:r w:rsidRPr="000F2DE8">
          <w:rPr>
            <w:rFonts w:cs="Times New Roman"/>
            <w:b/>
          </w:rPr>
          <w:t>/201</w:t>
        </w:r>
        <w:r w:rsidR="00DE16C0">
          <w:rPr>
            <w:rFonts w:cs="Times New Roman"/>
            <w:b/>
          </w:rPr>
          <w:t>9</w:t>
        </w:r>
      </w:p>
    </w:sdtContent>
  </w:sdt>
  <w:p w:rsidR="00480FC3" w:rsidRPr="000F2DE8" w:rsidRDefault="00CE76BE">
    <w:pPr>
      <w:pStyle w:val="Intestazione"/>
    </w:pPr>
    <w:r w:rsidRPr="000F2DE8">
      <w:t>B</w:t>
    </w:r>
    <w:r w:rsidR="00645CF0" w:rsidRPr="000F2DE8">
      <w:t>2</w:t>
    </w:r>
    <w:r w:rsidRPr="000F2DE8">
      <w:t xml:space="preserve"> </w:t>
    </w:r>
    <w:r w:rsidR="00480FC3" w:rsidRPr="000F2DE8">
      <w:t xml:space="preserve">Corso </w:t>
    </w:r>
    <w:r w:rsidR="00645CF0" w:rsidRPr="000F2DE8">
      <w:t>I</w:t>
    </w:r>
    <w:r w:rsidR="00480FC3" w:rsidRPr="000F2DE8">
      <w:t xml:space="preserve">ntegrato di </w:t>
    </w:r>
    <w:r w:rsidRPr="000F2DE8">
      <w:t xml:space="preserve">Scienze </w:t>
    </w:r>
    <w:r w:rsidR="00645CF0" w:rsidRPr="000F2DE8">
      <w:t>Comportamentali e Relazionali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F0286"/>
    <w:rsid w:val="000F2DE8"/>
    <w:rsid w:val="00277D3D"/>
    <w:rsid w:val="002D132C"/>
    <w:rsid w:val="003278BF"/>
    <w:rsid w:val="003D15D0"/>
    <w:rsid w:val="003F0C05"/>
    <w:rsid w:val="00480FC3"/>
    <w:rsid w:val="00582E44"/>
    <w:rsid w:val="00595B63"/>
    <w:rsid w:val="00645CF0"/>
    <w:rsid w:val="00733329"/>
    <w:rsid w:val="007626D4"/>
    <w:rsid w:val="008A4368"/>
    <w:rsid w:val="008F3E5B"/>
    <w:rsid w:val="009773AF"/>
    <w:rsid w:val="00AB4200"/>
    <w:rsid w:val="00AE11BA"/>
    <w:rsid w:val="00BE5515"/>
    <w:rsid w:val="00C27141"/>
    <w:rsid w:val="00CE6044"/>
    <w:rsid w:val="00CE76BE"/>
    <w:rsid w:val="00D85372"/>
    <w:rsid w:val="00DA0720"/>
    <w:rsid w:val="00DE16C0"/>
    <w:rsid w:val="00E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17</cp:revision>
  <dcterms:created xsi:type="dcterms:W3CDTF">2017-05-13T16:10:00Z</dcterms:created>
  <dcterms:modified xsi:type="dcterms:W3CDTF">2018-09-27T15:57:00Z</dcterms:modified>
</cp:coreProperties>
</file>